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163F5E" w:rsidTr="007D3492">
        <w:tc>
          <w:tcPr>
            <w:tcW w:w="6062" w:type="dxa"/>
            <w:vAlign w:val="center"/>
          </w:tcPr>
          <w:p w:rsidR="0002751E" w:rsidRDefault="00D14DE2" w:rsidP="0002751E">
            <w:pPr>
              <w:ind w:firstLine="11"/>
              <w:jc w:val="center"/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</w:pPr>
            <w:r w:rsidRPr="00163F5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</w:p>
          <w:p w:rsidR="00D14DE2" w:rsidRPr="0002751E" w:rsidRDefault="0002751E" w:rsidP="0002751E">
            <w:pPr>
              <w:ind w:firstLine="11"/>
              <w:jc w:val="center"/>
              <w:rPr>
                <w:rFonts w:asciiTheme="minorHAnsi" w:hAnsiTheme="minorHAnsi" w:cstheme="minorHAnsi"/>
              </w:rPr>
            </w:pPr>
            <w:r w:rsidRPr="0002751E">
              <w:rPr>
                <w:rFonts w:asciiTheme="minorHAnsi" w:hAnsiTheme="minorHAnsi" w:cstheme="minorHAnsi"/>
                <w:b/>
                <w:bCs/>
                <w:color w:val="CC0000"/>
                <w:sz w:val="68"/>
                <w:szCs w:val="68"/>
              </w:rPr>
              <w:t>SCIE CIRCULAIRE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163F5E" w:rsidRDefault="009B217B" w:rsidP="00E96098">
            <w:pPr>
              <w:spacing w:before="0" w:after="0"/>
              <w:ind w:firstLine="11"/>
              <w:jc w:val="center"/>
              <w:rPr>
                <w:rFonts w:asciiTheme="minorHAnsi" w:hAnsiTheme="minorHAnsi" w:cstheme="minorHAns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80707" cy="1156728"/>
                  <wp:effectExtent l="19050" t="0" r="0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9694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163F5E" w:rsidTr="007E28E5">
        <w:trPr>
          <w:trHeight w:val="917"/>
        </w:trPr>
        <w:tc>
          <w:tcPr>
            <w:tcW w:w="10988" w:type="dxa"/>
            <w:gridSpan w:val="3"/>
            <w:vAlign w:val="center"/>
          </w:tcPr>
          <w:p w:rsidR="00163F5E" w:rsidRPr="00163F5E" w:rsidRDefault="0002751E" w:rsidP="00E7221C">
            <w:pPr>
              <w:tabs>
                <w:tab w:val="left" w:pos="1335"/>
              </w:tabs>
              <w:jc w:val="center"/>
              <w:rPr>
                <w:rFonts w:asciiTheme="minorHAnsi" w:hAnsiTheme="minorHAnsi" w:cstheme="minorHAnsi"/>
                <w:color w:val="0000FF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SCIAGE</w:t>
            </w:r>
            <w:r w:rsidR="00E7221C"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 xml:space="preserve"> </w:t>
            </w:r>
            <w:r w:rsidR="005028C9">
              <w:rPr>
                <w:rFonts w:asciiTheme="minorHAnsi" w:hAnsiTheme="minorHAnsi" w:cstheme="minorHAnsi"/>
                <w:b/>
                <w:bCs/>
                <w:color w:val="auto"/>
                <w:sz w:val="56"/>
                <w:szCs w:val="56"/>
              </w:rPr>
              <w:t>DE PIÈCES</w:t>
            </w: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163F5E" w:rsidRPr="009769AD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  <w:u w:val="single"/>
              </w:rPr>
              <w:t>Matériel</w:t>
            </w:r>
            <w:r w:rsidRPr="009769AD">
              <w:rPr>
                <w:rFonts w:asciiTheme="minorHAnsi" w:hAnsiTheme="minorHAnsi" w:cstheme="minorHAnsi"/>
                <w:b/>
                <w:color w:val="5F497A" w:themeColor="accent4" w:themeShade="BF"/>
                <w:sz w:val="32"/>
                <w:szCs w:val="32"/>
              </w:rPr>
              <w:t> :</w:t>
            </w:r>
            <w:r w:rsidRPr="009769AD">
              <w:rPr>
                <w:rFonts w:asciiTheme="minorHAnsi" w:hAnsiTheme="minorHAnsi" w:cstheme="minorHAnsi"/>
                <w:b/>
                <w:bCs/>
                <w:color w:val="5F497A" w:themeColor="accent4" w:themeShade="BF"/>
                <w:sz w:val="32"/>
                <w:szCs w:val="32"/>
              </w:rPr>
              <w:t xml:space="preserve"> </w:t>
            </w:r>
          </w:p>
          <w:p w:rsidR="00284FC7" w:rsidRPr="004A104B" w:rsidRDefault="0002751E" w:rsidP="006E01B5">
            <w:pPr>
              <w:tabs>
                <w:tab w:val="left" w:pos="567"/>
              </w:tabs>
              <w:spacing w:before="60" w:after="60"/>
              <w:ind w:firstLin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Scie circulaire à déplacement manuel </w:t>
            </w:r>
            <w:r w:rsidR="00187346" w:rsidRPr="004A104B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: </w:t>
            </w:r>
            <w:r w:rsidR="00187346" w:rsidRPr="004A104B">
              <w:rPr>
                <w:rFonts w:asciiTheme="minorHAnsi" w:hAnsiTheme="minorHAnsi" w:cstheme="minorHAnsi"/>
              </w:rPr>
              <w:t xml:space="preserve">Sert à </w:t>
            </w:r>
            <w:r>
              <w:rPr>
                <w:rFonts w:asciiTheme="minorHAnsi" w:hAnsiTheme="minorHAnsi" w:cstheme="minorHAnsi"/>
              </w:rPr>
              <w:t>scier</w:t>
            </w:r>
            <w:r w:rsidR="00DB5867">
              <w:rPr>
                <w:rFonts w:asciiTheme="minorHAnsi" w:hAnsiTheme="minorHAnsi" w:cstheme="minorHAnsi"/>
              </w:rPr>
              <w:t xml:space="preserve"> une pièce</w:t>
            </w:r>
          </w:p>
          <w:p w:rsidR="00284FC7" w:rsidRPr="00163F5E" w:rsidRDefault="003C1688" w:rsidP="004A104B">
            <w:pPr>
              <w:tabs>
                <w:tab w:val="left" w:pos="567"/>
              </w:tabs>
              <w:spacing w:before="60" w:after="60"/>
              <w:ind w:firstLine="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type id="_x0000_t42" coordsize="21600,21600" o:spt="42" adj="-10080,24300,-3600,4050,-1800,4050" path="m@0@1l@2@3@4@5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textborder="f"/>
                </v:shapetype>
                <v:shape id="_x0000_s1079" type="#_x0000_t42" style="position:absolute;left:0;text-align:left;margin-left:257.2pt;margin-top:46.1pt;width:103.45pt;height:48.8pt;z-index:251707392" adj="-6692,-1925,-3643,3984,-1253,3984,-13854,-15093" filled="f">
                  <v:stroke startarrow="oval"/>
                  <v:textbox style="mso-next-textbox:#_x0000_s1079">
                    <w:txbxContent>
                      <w:p w:rsidR="00341BAF" w:rsidRPr="00341BAF" w:rsidRDefault="00631C54" w:rsidP="00341BA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Tête de sciage</w:t>
                        </w:r>
                        <w:r w:rsidR="0002751E">
                          <w:rPr>
                            <w:rFonts w:asciiTheme="minorHAnsi" w:hAnsiTheme="minorHAnsi" w:cstheme="minorHAnsi"/>
                          </w:rPr>
                          <w:t xml:space="preserve"> avec carter de protection</w:t>
                        </w:r>
                      </w:p>
                    </w:txbxContent>
                  </v:textbox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84" type="#_x0000_t42" style="position:absolute;left:0;text-align:left;margin-left:.65pt;margin-top:39.75pt;width:76.5pt;height:40.1pt;z-index:251712512;mso-position-horizontal-relative:text;mso-position-vertical-relative:text" adj="28715,9642,25666,4848,23294,4848,40419,-31296" filled="f">
                  <v:stroke startarrow="oval"/>
                  <v:textbox style="mso-next-textbox:#_x0000_s1084">
                    <w:txbxContent>
                      <w:p w:rsidR="00341BAF" w:rsidRDefault="0002751E" w:rsidP="003E483E">
                        <w:pPr>
                          <w:ind w:right="-146"/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Interrupteur et Arrêt d’urgence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85" type="#_x0000_t42" style="position:absolute;left:0;text-align:left;margin-left:-3.55pt;margin-top:1.4pt;width:99.4pt;height:40.95pt;z-index:251713536;mso-position-horizontal-relative:text;mso-position-vertical-relative:text" adj="26468,29143,26055,4747,22904,4747,48480,-38374" filled="f">
                  <v:stroke startarrow="oval"/>
                  <v:textbox style="mso-next-textbox:#_x0000_s1085">
                    <w:txbxContent>
                      <w:p w:rsidR="00341BAF" w:rsidRPr="00341BAF" w:rsidRDefault="0002751E" w:rsidP="00341BAF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Poignée de maintien de la pièce</w:t>
                        </w:r>
                      </w:p>
                    </w:txbxContent>
                  </v:textbox>
                  <o:callout v:ext="edit" minusx="t" minusy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93" type="#_x0000_t42" style="position:absolute;left:0;text-align:left;margin-left:73.9pt;margin-top:90.3pt;width:79.85pt;height:40.95pt;z-index:251721728;mso-position-horizontal-relative:text;mso-position-vertical-relative:text" adj="37709,-32993,32691,4747,23223,4747,50314,-38611" filled="f">
                  <v:stroke startarrow="oval"/>
                  <v:textbox style="mso-next-textbox:#_x0000_s1093">
                    <w:txbxContent>
                      <w:p w:rsidR="0002751E" w:rsidRPr="00341BAF" w:rsidRDefault="0002751E" w:rsidP="0002751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Poignée de déplacement</w:t>
                        </w:r>
                      </w:p>
                    </w:txbxContent>
                  </v:textbox>
                  <o:callout v:ext="edit" minusx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94" type="#_x0000_t42" style="position:absolute;left:0;text-align:left;margin-left:271pt;margin-top:8.4pt;width:103.55pt;height:34.4pt;z-index:251722752" adj="-6884,14724,-3723,5651,-1252,5651,-13840,-13940" filled="f">
                  <v:stroke startarrow="oval"/>
                  <v:textbox style="mso-next-textbox:#_x0000_s1094">
                    <w:txbxContent>
                      <w:p w:rsidR="0002751E" w:rsidRPr="00341BAF" w:rsidRDefault="0002751E" w:rsidP="0002751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Sac de récupération des copeaux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5F497A" w:themeColor="accent4" w:themeShade="BF"/>
                <w:sz w:val="32"/>
                <w:szCs w:val="32"/>
                <w:u w:val="single"/>
              </w:rPr>
              <w:pict>
                <v:shape id="_x0000_s1092" type="#_x0000_t42" style="position:absolute;left:0;text-align:left;margin-left:.65pt;margin-top:73.2pt;width:79.85pt;height:40.95pt;z-index:251720704;mso-position-horizontal-relative:text;mso-position-vertical-relative:text" adj="35058,-185,30960,4747,23223,4747,50314,-38611" filled="f">
                  <v:stroke startarrow="oval"/>
                  <v:textbox style="mso-next-textbox:#_x0000_s1092">
                    <w:txbxContent>
                      <w:p w:rsidR="0002751E" w:rsidRPr="00341BAF" w:rsidRDefault="0002751E" w:rsidP="0002751E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Butée réglable</w:t>
                        </w:r>
                      </w:p>
                    </w:txbxContent>
                  </v:textbox>
                  <o:callout v:ext="edit" minusx="t"/>
                </v:shape>
              </w:pict>
            </w:r>
            <w:bookmarkEnd w:id="0"/>
            <w:r w:rsidR="0002751E">
              <w:rPr>
                <w:noProof/>
              </w:rPr>
              <w:drawing>
                <wp:anchor distT="0" distB="0" distL="114300" distR="114300" simplePos="0" relativeHeight="251719680" behindDoc="1" locked="0" layoutInCell="1" allowOverlap="1" wp14:anchorId="1A2A9311" wp14:editId="6E58BEED">
                  <wp:simplePos x="0" y="0"/>
                  <wp:positionH relativeFrom="column">
                    <wp:posOffset>1199927</wp:posOffset>
                  </wp:positionH>
                  <wp:positionV relativeFrom="paragraph">
                    <wp:posOffset>57150</wp:posOffset>
                  </wp:positionV>
                  <wp:extent cx="2092325" cy="1009015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2325" cy="1009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09" w:type="dxa"/>
          </w:tcPr>
          <w:p w:rsidR="005D717F" w:rsidRDefault="005D717F" w:rsidP="005D717F">
            <w:pPr>
              <w:ind w:firstLine="0"/>
              <w:jc w:val="center"/>
              <w:rPr>
                <w:noProof/>
              </w:rPr>
            </w:pPr>
          </w:p>
          <w:p w:rsidR="000A5664" w:rsidRDefault="00125546" w:rsidP="005D717F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DC7F21B" wp14:editId="0A9FD4E5">
                  <wp:extent cx="2092729" cy="1009116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3183" cy="1009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A5664" w:rsidRDefault="000A5664" w:rsidP="005D717F">
            <w:pPr>
              <w:ind w:firstLine="0"/>
              <w:jc w:val="center"/>
              <w:rPr>
                <w:noProof/>
              </w:rPr>
            </w:pPr>
          </w:p>
          <w:p w:rsidR="000A5664" w:rsidRDefault="000A5664" w:rsidP="005D717F">
            <w:pPr>
              <w:ind w:firstLine="0"/>
              <w:jc w:val="center"/>
              <w:rPr>
                <w:noProof/>
              </w:rPr>
            </w:pPr>
          </w:p>
          <w:p w:rsidR="005D717F" w:rsidRPr="005D717F" w:rsidRDefault="005D717F" w:rsidP="005D717F">
            <w:pPr>
              <w:ind w:firstLine="0"/>
              <w:jc w:val="center"/>
            </w:pPr>
          </w:p>
        </w:tc>
      </w:tr>
      <w:tr w:rsidR="00BD012D" w:rsidRPr="00163F5E" w:rsidTr="004A104B">
        <w:trPr>
          <w:trHeight w:val="4035"/>
        </w:trPr>
        <w:tc>
          <w:tcPr>
            <w:tcW w:w="7479" w:type="dxa"/>
            <w:gridSpan w:val="2"/>
          </w:tcPr>
          <w:p w:rsidR="00FD4441" w:rsidRDefault="00163F5E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  <w:u w:val="single"/>
              </w:rPr>
              <w:t>Mode Opératoire</w:t>
            </w:r>
            <w:r w:rsidRPr="009769AD">
              <w:rPr>
                <w:rFonts w:asciiTheme="minorHAnsi" w:hAnsiTheme="minorHAnsi" w:cstheme="minorHAnsi"/>
                <w:b/>
                <w:sz w:val="32"/>
                <w:szCs w:val="32"/>
              </w:rPr>
              <w:t> </w:t>
            </w:r>
            <w:r w:rsidRPr="009769AD">
              <w:rPr>
                <w:rFonts w:asciiTheme="minorHAnsi" w:hAnsiTheme="minorHAnsi" w:cstheme="minorHAnsi"/>
                <w:b/>
                <w:color w:val="1F497D" w:themeColor="text2"/>
                <w:sz w:val="32"/>
                <w:szCs w:val="32"/>
              </w:rPr>
              <w:t>:</w:t>
            </w:r>
            <w:r w:rsidRPr="009769AD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 xml:space="preserve"> </w:t>
            </w:r>
          </w:p>
          <w:p w:rsidR="003E483E" w:rsidRPr="003E483E" w:rsidRDefault="00631C54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631C54">
              <w:rPr>
                <w:rFonts w:asciiTheme="minorHAnsi" w:hAnsiTheme="minorHAnsi" w:cs="Arial"/>
                <w:b/>
                <w:sz w:val="22"/>
                <w:szCs w:val="22"/>
              </w:rPr>
              <w:t>Reculer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la tête de sciage</w:t>
            </w:r>
          </w:p>
          <w:p w:rsidR="000E388B" w:rsidRPr="003E483E" w:rsidRDefault="00631C54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Placer</w:t>
            </w:r>
            <w:r w:rsidR="003E483E" w:rsidRPr="0058395C">
              <w:rPr>
                <w:rFonts w:asciiTheme="minorHAnsi" w:hAnsiTheme="minorHAnsi" w:cs="Arial"/>
                <w:sz w:val="22"/>
                <w:szCs w:val="22"/>
              </w:rPr>
              <w:t xml:space="preserve"> la plaque en position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à la dimension voulue grâce à la règle et </w:t>
            </w:r>
            <w:r w:rsidR="003E483E" w:rsidRPr="0058395C">
              <w:rPr>
                <w:rFonts w:asciiTheme="minorHAnsi" w:hAnsiTheme="minorHAnsi" w:cs="Arial"/>
                <w:sz w:val="22"/>
                <w:szCs w:val="22"/>
              </w:rPr>
              <w:t>contre la butée</w:t>
            </w:r>
            <w:r w:rsidR="003E483E" w:rsidRPr="003E483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0E388B" w:rsidRPr="003E483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  <w:p w:rsidR="003E483E" w:rsidRPr="003E483E" w:rsidRDefault="003C1688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96" type="#_x0000_t32" style="position:absolute;left:0;text-align:left;margin-left:332.6pt;margin-top:9.45pt;width:49.55pt;height:20.4pt;flip:y;z-index:251723776" o:connectortype="straight" strokecolor="#c00000" strokeweight="1.5pt">
                  <v:stroke endarrow="block"/>
                </v:shape>
              </w:pict>
            </w:r>
            <w:r w:rsidR="00631C54">
              <w:rPr>
                <w:rFonts w:asciiTheme="minorHAnsi" w:hAnsiTheme="minorHAnsi" w:cs="Arial"/>
                <w:b/>
                <w:sz w:val="22"/>
                <w:szCs w:val="22"/>
              </w:rPr>
              <w:t>Mettre</w:t>
            </w:r>
            <w:r w:rsidR="003E483E">
              <w:rPr>
                <w:rFonts w:asciiTheme="minorHAnsi" w:hAnsiTheme="minorHAnsi" w:cs="Arial"/>
                <w:sz w:val="22"/>
                <w:szCs w:val="22"/>
              </w:rPr>
              <w:t xml:space="preserve"> l</w:t>
            </w:r>
            <w:r w:rsidR="00631C54">
              <w:rPr>
                <w:rFonts w:asciiTheme="minorHAnsi" w:hAnsiTheme="minorHAnsi" w:cs="Arial"/>
                <w:sz w:val="22"/>
                <w:szCs w:val="22"/>
              </w:rPr>
              <w:t>a scie sous tension</w:t>
            </w:r>
          </w:p>
          <w:p w:rsidR="003E483E" w:rsidRPr="003E483E" w:rsidRDefault="003E483E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 w:rsidRPr="003E483E">
              <w:rPr>
                <w:rFonts w:asciiTheme="minorHAnsi" w:hAnsiTheme="minorHAnsi" w:cs="Arial"/>
                <w:b/>
                <w:sz w:val="22"/>
                <w:szCs w:val="22"/>
              </w:rPr>
              <w:t>Abaisser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</w:t>
            </w:r>
            <w:r w:rsidR="00631C54">
              <w:rPr>
                <w:rFonts w:asciiTheme="minorHAnsi" w:hAnsiTheme="minorHAnsi" w:cs="Arial"/>
                <w:sz w:val="22"/>
                <w:szCs w:val="22"/>
              </w:rPr>
              <w:t>a poignée de maintien de la pièce avec la main gauche</w:t>
            </w:r>
          </w:p>
          <w:p w:rsidR="003E483E" w:rsidRPr="003E483E" w:rsidRDefault="003C1688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noProof/>
                <w:color w:val="1F497D" w:themeColor="text2"/>
                <w:sz w:val="32"/>
                <w:szCs w:val="32"/>
                <w:u w:val="single"/>
              </w:rPr>
              <w:pict>
                <v:shape id="_x0000_s1098" type="#_x0000_t32" style="position:absolute;left:0;text-align:left;margin-left:365.15pt;margin-top:10.85pt;width:57.65pt;height:16.9pt;z-index:251725824" o:connectortype="straight" strokecolor="#c00000" strokeweight="1.5pt">
                  <v:stroke endarrow="block"/>
                </v:shape>
              </w:pict>
            </w:r>
            <w:r>
              <w:rPr>
                <w:rFonts w:asciiTheme="minorHAnsi" w:hAnsiTheme="minorHAnsi" w:cstheme="minorHAnsi"/>
                <w:b/>
                <w:noProof/>
                <w:color w:val="1F497D" w:themeColor="text2"/>
                <w:sz w:val="32"/>
                <w:szCs w:val="32"/>
                <w:u w:val="single"/>
              </w:rPr>
              <w:pict>
                <v:shape id="_x0000_s1097" type="#_x0000_t32" style="position:absolute;left:0;text-align:left;margin-left:365.15pt;margin-top:9.5pt;width:44.6pt;height:6.55pt;z-index:251724800" o:connectortype="straight" strokecolor="#c00000" strokeweight="1.5pt">
                  <v:stroke endarrow="block"/>
                </v:shape>
              </w:pict>
            </w:r>
            <w:r w:rsidR="00631C54">
              <w:rPr>
                <w:rFonts w:asciiTheme="minorHAnsi" w:hAnsiTheme="minorHAnsi" w:cs="Arial"/>
                <w:b/>
                <w:sz w:val="22"/>
                <w:szCs w:val="22"/>
              </w:rPr>
              <w:t xml:space="preserve">Saisir </w:t>
            </w:r>
            <w:r w:rsidR="003E483E">
              <w:rPr>
                <w:rFonts w:asciiTheme="minorHAnsi" w:hAnsiTheme="minorHAnsi" w:cs="Arial"/>
                <w:sz w:val="22"/>
                <w:szCs w:val="22"/>
              </w:rPr>
              <w:t>l</w:t>
            </w:r>
            <w:r w:rsidR="00631C54">
              <w:rPr>
                <w:rFonts w:asciiTheme="minorHAnsi" w:hAnsiTheme="minorHAnsi" w:cs="Arial"/>
                <w:sz w:val="22"/>
                <w:szCs w:val="22"/>
              </w:rPr>
              <w:t xml:space="preserve">a poignée de déplacement avec la main et </w:t>
            </w:r>
            <w:r w:rsidR="00631C54" w:rsidRPr="00631C54">
              <w:rPr>
                <w:rFonts w:asciiTheme="minorHAnsi" w:hAnsiTheme="minorHAnsi" w:cs="Arial"/>
                <w:b/>
                <w:sz w:val="22"/>
                <w:szCs w:val="22"/>
              </w:rPr>
              <w:t>appuyer</w:t>
            </w:r>
            <w:r w:rsidR="00631C54">
              <w:rPr>
                <w:rFonts w:asciiTheme="minorHAnsi" w:hAnsiTheme="minorHAnsi" w:cs="Arial"/>
                <w:sz w:val="22"/>
                <w:szCs w:val="22"/>
              </w:rPr>
              <w:t xml:space="preserve"> sur le </w:t>
            </w:r>
            <w:r w:rsidR="00631C54" w:rsidRPr="003B2E1C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bouton vert</w:t>
            </w:r>
            <w:r w:rsidR="003B2E1C">
              <w:rPr>
                <w:rFonts w:asciiTheme="minorHAnsi" w:hAnsiTheme="minorHAnsi" w:cs="Arial"/>
                <w:sz w:val="22"/>
                <w:szCs w:val="22"/>
              </w:rPr>
              <w:t xml:space="preserve"> avec le pouce</w:t>
            </w:r>
          </w:p>
          <w:p w:rsidR="003E483E" w:rsidRPr="003E483E" w:rsidRDefault="00631C54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Tirer </w:t>
            </w:r>
            <w:r w:rsidR="003E483E">
              <w:rPr>
                <w:rFonts w:asciiTheme="minorHAnsi" w:hAnsiTheme="minorHAnsi" w:cs="Arial"/>
                <w:sz w:val="22"/>
                <w:szCs w:val="22"/>
              </w:rPr>
              <w:t>l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entement vers vous jusqu’à la butée et </w:t>
            </w:r>
            <w:r w:rsidRPr="00631C54">
              <w:rPr>
                <w:rFonts w:asciiTheme="minorHAnsi" w:hAnsiTheme="minorHAnsi" w:cs="Arial"/>
                <w:b/>
                <w:sz w:val="22"/>
                <w:szCs w:val="22"/>
              </w:rPr>
              <w:t>relâcher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le </w:t>
            </w:r>
            <w:r w:rsidRPr="003B2E1C">
              <w:rPr>
                <w:rFonts w:asciiTheme="minorHAnsi" w:hAnsiTheme="minorHAnsi" w:cs="Arial"/>
                <w:b/>
                <w:color w:val="00B050"/>
                <w:sz w:val="22"/>
                <w:szCs w:val="22"/>
              </w:rPr>
              <w:t>bouton vert</w:t>
            </w:r>
          </w:p>
          <w:p w:rsidR="00631C54" w:rsidRPr="00631C54" w:rsidRDefault="00631C54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Attendre</w:t>
            </w:r>
            <w:r w:rsidR="003E483E">
              <w:rPr>
                <w:rFonts w:asciiTheme="minorHAnsi" w:hAnsiTheme="minorHAnsi" w:cs="Arial"/>
                <w:b/>
                <w:sz w:val="22"/>
                <w:szCs w:val="22"/>
              </w:rPr>
              <w:t xml:space="preserve"> </w:t>
            </w:r>
            <w:r w:rsidR="003E483E" w:rsidRPr="003E483E">
              <w:rPr>
                <w:rFonts w:asciiTheme="minorHAnsi" w:hAnsiTheme="minorHAnsi" w:cs="Arial"/>
                <w:sz w:val="22"/>
                <w:szCs w:val="22"/>
              </w:rPr>
              <w:t xml:space="preserve">la </w:t>
            </w:r>
            <w:r>
              <w:rPr>
                <w:rFonts w:asciiTheme="minorHAnsi" w:hAnsiTheme="minorHAnsi" w:cs="Arial"/>
                <w:sz w:val="22"/>
                <w:szCs w:val="22"/>
              </w:rPr>
              <w:t>fin de rotation de la scie</w:t>
            </w:r>
          </w:p>
          <w:p w:rsidR="00103C4B" w:rsidRPr="008B1DCE" w:rsidRDefault="00631C54" w:rsidP="00631C54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567"/>
                <w:tab w:val="left" w:pos="2880"/>
              </w:tabs>
              <w:spacing w:before="180" w:after="180"/>
              <w:ind w:left="567" w:hanging="357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 xml:space="preserve">Retirer </w:t>
            </w:r>
            <w:r w:rsidR="003C1688">
              <w:rPr>
                <w:rFonts w:asciiTheme="minorHAnsi" w:hAnsiTheme="minorHAnsi" w:cstheme="minorHAnsi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-8378.25pt;margin-top:-8254.5pt;width:340.15pt;height:286.95pt;z-index:251663360;mso-wrap-distance-left:2.88pt;mso-wrap-distance-top:2.88pt;mso-wrap-distance-right:2.88pt;mso-wrap-distance-bottom:2.88pt;mso-position-horizontal-relative:text;mso-position-vertical-relative:text" stroked="f" strokeweight="2pt" insetpen="t">
                  <v:fill color2="black"/>
                  <v:shadow color="#ccc"/>
                  <v:textbox inset="0,0,0,0"/>
                </v:shape>
              </w:pict>
            </w:r>
            <w:r>
              <w:rPr>
                <w:rFonts w:asciiTheme="minorHAnsi" w:hAnsiTheme="minorHAnsi" w:cs="Arial"/>
                <w:sz w:val="22"/>
                <w:szCs w:val="22"/>
              </w:rPr>
              <w:t>la pièce et la chute</w:t>
            </w:r>
          </w:p>
        </w:tc>
        <w:tc>
          <w:tcPr>
            <w:tcW w:w="3509" w:type="dxa"/>
          </w:tcPr>
          <w:p w:rsidR="003B2E1C" w:rsidRDefault="003B2E1C" w:rsidP="003B5DEA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7293406" wp14:editId="02BDCA9C">
                  <wp:extent cx="1800000" cy="1312500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1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D4391" w:rsidRDefault="008D4391" w:rsidP="003B5DEA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3B5DEA" w:rsidRDefault="003C1688" w:rsidP="003B5DEA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Arial" w:hAnsi="Arial"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-2.55pt;margin-top:1.55pt;width:23.05pt;height:24.3pt;z-index:251664384;mso-position-horizontal-relative:text;mso-position-vertical-relative:text" filled="f" stroked="f">
                  <v:textbox style="mso-next-textbox:#_x0000_s1041">
                    <w:txbxContent>
                      <w:p w:rsidR="00163F5E" w:rsidRPr="005F4795" w:rsidRDefault="00163F5E">
                        <w:pPr>
                          <w:rPr>
                            <w:rFonts w:asciiTheme="minorHAnsi" w:hAnsiTheme="minorHAnsi" w:cstheme="minorHAnsi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</w:pict>
            </w:r>
            <w:r w:rsidR="003B5DEA">
              <w:rPr>
                <w:noProof/>
              </w:rPr>
              <w:drawing>
                <wp:inline distT="0" distB="0" distL="0" distR="0" wp14:anchorId="79E7F390" wp14:editId="5277DE49">
                  <wp:extent cx="1800000" cy="1317526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175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E483E" w:rsidRPr="005F4795" w:rsidRDefault="003E483E" w:rsidP="00D20D49">
            <w:pPr>
              <w:spacing w:before="0" w:after="0"/>
              <w:ind w:firstLin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D012D" w:rsidRPr="00163F5E" w:rsidTr="007D3492">
        <w:tc>
          <w:tcPr>
            <w:tcW w:w="7479" w:type="dxa"/>
            <w:gridSpan w:val="2"/>
          </w:tcPr>
          <w:p w:rsidR="009769AD" w:rsidRDefault="00D80660" w:rsidP="00E96098">
            <w:pPr>
              <w:tabs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S</w:t>
            </w:r>
            <w:r w:rsidR="009769AD">
              <w:rPr>
                <w:rFonts w:asciiTheme="minorHAnsi" w:hAnsiTheme="minorHAnsi" w:cstheme="minorHAnsi"/>
                <w:b/>
                <w:color w:val="C00000"/>
                <w:sz w:val="32"/>
                <w:szCs w:val="32"/>
                <w:u w:val="single"/>
              </w:rPr>
              <w:t>écurité</w:t>
            </w:r>
            <w:r w:rsidR="009769AD"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  <w:t> </w:t>
            </w:r>
            <w:r w:rsidR="009769AD" w:rsidRPr="009769AD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</w:rPr>
              <w:t>:</w:t>
            </w:r>
          </w:p>
          <w:p w:rsidR="00D80660" w:rsidRPr="0098244A" w:rsidRDefault="00D8066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</w:pPr>
            <w:r w:rsidRPr="0098244A">
              <w:rPr>
                <w:rFonts w:asciiTheme="minorHAnsi" w:hAnsiTheme="minorHAnsi" w:cstheme="minorHAnsi"/>
                <w:bCs/>
                <w:color w:val="C00000"/>
                <w:sz w:val="22"/>
                <w:szCs w:val="22"/>
              </w:rPr>
              <w:t xml:space="preserve">Les cheveux doivent être attachés   </w:t>
            </w:r>
          </w:p>
          <w:p w:rsidR="00854100" w:rsidRPr="00854100" w:rsidRDefault="00854100" w:rsidP="000D35E7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Pas de vêtements flottants</w:t>
            </w:r>
          </w:p>
          <w:p w:rsidR="003B5DEA" w:rsidRDefault="001F3A4A" w:rsidP="001F3A4A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spacing w:before="0" w:after="0"/>
              <w:ind w:left="567" w:hanging="357"/>
              <w:jc w:val="left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Un seul opérateur sur la machine </w:t>
            </w:r>
          </w:p>
          <w:p w:rsidR="003B5DEA" w:rsidRPr="00C263B6" w:rsidRDefault="003B5DEA" w:rsidP="003B5DEA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Respecter l’épaisseur de coupe maxi (10mm)</w:t>
            </w:r>
          </w:p>
          <w:p w:rsidR="0002751E" w:rsidRPr="00854100" w:rsidRDefault="00C263B6" w:rsidP="00C263B6">
            <w:pPr>
              <w:numPr>
                <w:ilvl w:val="0"/>
                <w:numId w:val="5"/>
              </w:numPr>
              <w:tabs>
                <w:tab w:val="num" w:pos="359"/>
                <w:tab w:val="left" w:pos="567"/>
              </w:tabs>
              <w:ind w:left="567" w:hanging="357"/>
              <w:rPr>
                <w:rFonts w:asciiTheme="minorHAnsi" w:hAnsiTheme="minorHAnsi" w:cstheme="minorHAnsi"/>
                <w:bCs/>
                <w:color w:val="C00000"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Appuyer sur l’arrêt d’urgence en cas de problème</w:t>
            </w:r>
          </w:p>
        </w:tc>
        <w:tc>
          <w:tcPr>
            <w:tcW w:w="3509" w:type="dxa"/>
          </w:tcPr>
          <w:p w:rsidR="00D20D49" w:rsidRDefault="00D20D49" w:rsidP="004353A8">
            <w:pPr>
              <w:ind w:left="-53" w:right="-41" w:hanging="55"/>
              <w:jc w:val="center"/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75588604" wp14:editId="601A2D6E">
                  <wp:extent cx="720000" cy="672086"/>
                  <wp:effectExtent l="0" t="0" r="0" b="0"/>
                  <wp:docPr id="12" name="Image 12" descr="L:\2011-2012 - Saint-Gaudens\Fiche de poste\pictossignalisationjpg\DangerGenera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2011-2012 - Saint-Gaudens\Fiche de poste\pictossignalisationjpg\DangerGenera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672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D012D" w:rsidRPr="00C95238" w:rsidRDefault="00D20D49" w:rsidP="004353A8">
            <w:pPr>
              <w:ind w:left="-53" w:right="-41" w:hanging="55"/>
              <w:jc w:val="center"/>
            </w:pPr>
            <w:r>
              <w:rPr>
                <w:rFonts w:asciiTheme="minorHAnsi" w:hAnsiTheme="minorHAnsi" w:cstheme="minorHAnsi"/>
                <w:noProof/>
                <w:sz w:val="24"/>
                <w:szCs w:val="24"/>
              </w:rPr>
              <w:drawing>
                <wp:inline distT="0" distB="0" distL="0" distR="0" wp14:anchorId="11678CCD" wp14:editId="4C9151EA">
                  <wp:extent cx="720000" cy="720000"/>
                  <wp:effectExtent l="0" t="0" r="0" b="0"/>
                  <wp:docPr id="13" name="Image 13" descr="L:\2011-2012 - Saint-Gaudens\Fiche de poste\pictossignalisationjpg\ProtectionObligatoireVu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:\2011-2012 - Saint-Gaudens\Fiche de poste\pictossignalisationjpg\ProtectionObligatoireVu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4080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3" name="Image 43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353A8">
              <w:rPr>
                <w:noProof/>
              </w:rPr>
              <w:drawing>
                <wp:anchor distT="0" distB="0" distL="114300" distR="114300" simplePos="0" relativeHeight="251693056" behindDoc="1" locked="0" layoutInCell="1" allowOverlap="1">
                  <wp:simplePos x="0" y="0"/>
                  <wp:positionH relativeFrom="column">
                    <wp:posOffset>2108835</wp:posOffset>
                  </wp:positionH>
                  <wp:positionV relativeFrom="paragraph">
                    <wp:posOffset>8382000</wp:posOffset>
                  </wp:positionV>
                  <wp:extent cx="5165090" cy="1752600"/>
                  <wp:effectExtent l="19050" t="0" r="0" b="0"/>
                  <wp:wrapNone/>
                  <wp:docPr id="42" name="Image 42" descr="brasure_securi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brasure_securi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509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9769AD" w:rsidRPr="00163F5E" w:rsidTr="007D3492">
        <w:tc>
          <w:tcPr>
            <w:tcW w:w="7479" w:type="dxa"/>
            <w:gridSpan w:val="2"/>
          </w:tcPr>
          <w:p w:rsidR="009769AD" w:rsidRDefault="009769AD" w:rsidP="00E96098">
            <w:pPr>
              <w:tabs>
                <w:tab w:val="num" w:pos="359"/>
                <w:tab w:val="left" w:pos="1335"/>
              </w:tabs>
              <w:spacing w:before="0" w:after="0"/>
              <w:ind w:firstLine="0"/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</w:pP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A</w:t>
            </w:r>
            <w:r>
              <w:rPr>
                <w:rFonts w:asciiTheme="minorHAnsi" w:hAnsiTheme="minorHAnsi" w:cstheme="minorHAnsi"/>
                <w:b/>
                <w:color w:val="00B050"/>
                <w:sz w:val="32"/>
                <w:szCs w:val="32"/>
                <w:u w:val="single"/>
              </w:rPr>
              <w:t>uto Contrôle</w:t>
            </w:r>
            <w:r w:rsidRPr="009769AD">
              <w:rPr>
                <w:rFonts w:asciiTheme="minorHAnsi" w:hAnsiTheme="minorHAnsi" w:cstheme="minorHAnsi"/>
                <w:b/>
                <w:color w:val="00B050"/>
                <w:sz w:val="32"/>
                <w:szCs w:val="32"/>
              </w:rPr>
              <w:t> :</w:t>
            </w:r>
          </w:p>
          <w:p w:rsidR="009769AD" w:rsidRPr="00910745" w:rsidRDefault="004A104B" w:rsidP="00910745">
            <w:pPr>
              <w:pStyle w:val="Paragraphedeliste"/>
              <w:numPr>
                <w:ilvl w:val="0"/>
                <w:numId w:val="7"/>
              </w:numPr>
              <w:tabs>
                <w:tab w:val="left" w:pos="567"/>
              </w:tabs>
              <w:ind w:left="567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91074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Vérifier l</w:t>
            </w:r>
            <w:r w:rsidR="000A5664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a découpe</w:t>
            </w:r>
            <w:r w:rsidRPr="00910745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 xml:space="preserve"> à l’aide de la fiche de contrôle</w:t>
            </w:r>
          </w:p>
          <w:p w:rsidR="009769AD" w:rsidRPr="009769AD" w:rsidRDefault="009769AD" w:rsidP="004A104B">
            <w:pPr>
              <w:tabs>
                <w:tab w:val="left" w:pos="567"/>
              </w:tabs>
              <w:ind w:left="567" w:firstLine="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3509" w:type="dxa"/>
          </w:tcPr>
          <w:p w:rsidR="00702252" w:rsidRPr="00163F5E" w:rsidRDefault="00DB5867" w:rsidP="00B22C66">
            <w:pPr>
              <w:ind w:left="-51" w:right="-40" w:hanging="57"/>
              <w:jc w:val="center"/>
              <w:rPr>
                <w:rFonts w:asciiTheme="minorHAnsi" w:hAnsiTheme="minorHAnsi" w:cstheme="minorHAnsi"/>
                <w:bCs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noProof/>
                <w:color w:val="FF0000"/>
                <w:sz w:val="24"/>
                <w:szCs w:val="24"/>
              </w:rPr>
              <w:drawing>
                <wp:inline distT="0" distB="0" distL="0" distR="0">
                  <wp:extent cx="2154135" cy="682623"/>
                  <wp:effectExtent l="19050" t="0" r="0" b="0"/>
                  <wp:docPr id="2" name="Image 1" descr="contrôle cisaill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ntrôle cisaillage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554" cy="6830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03C4B" w:rsidRPr="00163F5E" w:rsidTr="007D3492">
        <w:tc>
          <w:tcPr>
            <w:tcW w:w="10988" w:type="dxa"/>
            <w:gridSpan w:val="3"/>
          </w:tcPr>
          <w:p w:rsidR="00103C4B" w:rsidRPr="0098244A" w:rsidRDefault="00103C4B" w:rsidP="000D35E7">
            <w:pPr>
              <w:spacing w:after="60"/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Ranger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et </w:t>
            </w:r>
            <w:r w:rsidR="009769AD"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N</w:t>
            </w:r>
            <w:r w:rsidRPr="0098244A">
              <w:rPr>
                <w:rFonts w:asciiTheme="minorHAnsi" w:hAnsiTheme="minorHAnsi" w:cstheme="minorHAnsi"/>
                <w:b/>
                <w:bCs/>
                <w:color w:val="0066FF"/>
                <w:sz w:val="32"/>
                <w:szCs w:val="32"/>
              </w:rPr>
              <w:t>ettoyer</w:t>
            </w:r>
            <w:r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le poste de travail.</w:t>
            </w:r>
            <w:r w:rsidR="007E0281" w:rsidRPr="0098244A">
              <w:rPr>
                <w:rFonts w:asciiTheme="minorHAnsi" w:hAnsiTheme="minorHAnsi" w:cstheme="minorHAnsi"/>
                <w:color w:val="0066FF"/>
                <w:sz w:val="32"/>
                <w:szCs w:val="32"/>
              </w:rPr>
              <w:t xml:space="preserve"> </w:t>
            </w:r>
          </w:p>
        </w:tc>
      </w:tr>
    </w:tbl>
    <w:p w:rsidR="00E673A6" w:rsidRPr="000D35E7" w:rsidRDefault="00E673A6" w:rsidP="000D35E7">
      <w:pPr>
        <w:rPr>
          <w:rFonts w:asciiTheme="minorHAnsi" w:hAnsiTheme="minorHAnsi" w:cstheme="minorHAnsi"/>
          <w:sz w:val="2"/>
          <w:szCs w:val="2"/>
        </w:rPr>
      </w:pPr>
    </w:p>
    <w:sectPr w:rsidR="00E673A6" w:rsidRPr="000D35E7" w:rsidSect="007E0281">
      <w:footerReference w:type="default" r:id="rId16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5772" w:rsidRDefault="00B65772">
      <w:r>
        <w:separator/>
      </w:r>
    </w:p>
  </w:endnote>
  <w:endnote w:type="continuationSeparator" w:id="0">
    <w:p w:rsidR="00B65772" w:rsidRDefault="00B65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Theme="minorHAnsi" w:hAnsiTheme="minorHAnsi" w:cstheme="minorHAns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FD1BA3" w:rsidRPr="009769AD">
      <w:rPr>
        <w:rFonts w:asciiTheme="minorHAnsi" w:hAnsiTheme="minorHAnsi" w:cstheme="minorHAnsi"/>
        <w:sz w:val="16"/>
        <w:szCs w:val="16"/>
      </w:rPr>
      <w:fldChar w:fldCharType="begin"/>
    </w:r>
    <w:r w:rsidRPr="009769AD">
      <w:rPr>
        <w:rFonts w:asciiTheme="minorHAnsi" w:hAnsiTheme="minorHAnsi" w:cstheme="minorHAnsi"/>
        <w:sz w:val="16"/>
        <w:szCs w:val="16"/>
      </w:rPr>
      <w:instrText xml:space="preserve"> FILENAME </w:instrText>
    </w:r>
    <w:r w:rsidR="00FD1BA3" w:rsidRPr="009769AD">
      <w:rPr>
        <w:rFonts w:asciiTheme="minorHAnsi" w:hAnsiTheme="minorHAnsi" w:cstheme="minorHAnsi"/>
        <w:sz w:val="16"/>
        <w:szCs w:val="16"/>
      </w:rPr>
      <w:fldChar w:fldCharType="separate"/>
    </w:r>
    <w:r w:rsidR="003C1688">
      <w:rPr>
        <w:rFonts w:asciiTheme="minorHAnsi" w:hAnsiTheme="minorHAnsi" w:cstheme="minorHAnsi"/>
        <w:noProof/>
        <w:sz w:val="16"/>
        <w:szCs w:val="16"/>
      </w:rPr>
      <w:t>FDP_scie_circulaire</w:t>
    </w:r>
    <w:r w:rsidR="00FD1BA3" w:rsidRPr="009769AD">
      <w:rPr>
        <w:rFonts w:asciiTheme="minorHAnsi" w:hAnsiTheme="minorHAnsi"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5772" w:rsidRDefault="00B65772">
      <w:r>
        <w:separator/>
      </w:r>
    </w:p>
  </w:footnote>
  <w:footnote w:type="continuationSeparator" w:id="0">
    <w:p w:rsidR="00B65772" w:rsidRDefault="00B657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87F"/>
    <w:multiLevelType w:val="hybridMultilevel"/>
    <w:tmpl w:val="FE4A24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3108417F"/>
    <w:multiLevelType w:val="hybridMultilevel"/>
    <w:tmpl w:val="DA2C8640"/>
    <w:lvl w:ilvl="0" w:tplc="BA0AAC46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FF0000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3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CA5670"/>
    <w:multiLevelType w:val="hybridMultilevel"/>
    <w:tmpl w:val="E3222234"/>
    <w:lvl w:ilvl="0" w:tplc="712895DE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000000" w:themeColor="text1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12D"/>
    <w:rsid w:val="0002751E"/>
    <w:rsid w:val="000A5664"/>
    <w:rsid w:val="000C38D4"/>
    <w:rsid w:val="000D35E7"/>
    <w:rsid w:val="000E388B"/>
    <w:rsid w:val="00103C4B"/>
    <w:rsid w:val="00125546"/>
    <w:rsid w:val="00127086"/>
    <w:rsid w:val="00144B69"/>
    <w:rsid w:val="00163F5E"/>
    <w:rsid w:val="00187346"/>
    <w:rsid w:val="001F3A4A"/>
    <w:rsid w:val="00205BA6"/>
    <w:rsid w:val="002421C2"/>
    <w:rsid w:val="00284FC7"/>
    <w:rsid w:val="00341BAF"/>
    <w:rsid w:val="0038712A"/>
    <w:rsid w:val="003B2E1C"/>
    <w:rsid w:val="003B5DEA"/>
    <w:rsid w:val="003C1688"/>
    <w:rsid w:val="003E483E"/>
    <w:rsid w:val="004112D3"/>
    <w:rsid w:val="004353A8"/>
    <w:rsid w:val="0043547F"/>
    <w:rsid w:val="00490357"/>
    <w:rsid w:val="00492697"/>
    <w:rsid w:val="004A104B"/>
    <w:rsid w:val="004C4456"/>
    <w:rsid w:val="004D5B5D"/>
    <w:rsid w:val="004E1D8B"/>
    <w:rsid w:val="005028C9"/>
    <w:rsid w:val="00583E90"/>
    <w:rsid w:val="005C7C5C"/>
    <w:rsid w:val="005D717F"/>
    <w:rsid w:val="005F4795"/>
    <w:rsid w:val="005F7DB7"/>
    <w:rsid w:val="00631C54"/>
    <w:rsid w:val="00684D5A"/>
    <w:rsid w:val="006E01B5"/>
    <w:rsid w:val="00702252"/>
    <w:rsid w:val="00772E4C"/>
    <w:rsid w:val="007949FD"/>
    <w:rsid w:val="007A5B99"/>
    <w:rsid w:val="007D3492"/>
    <w:rsid w:val="007E0281"/>
    <w:rsid w:val="007E28E5"/>
    <w:rsid w:val="007F7280"/>
    <w:rsid w:val="008331D4"/>
    <w:rsid w:val="00854100"/>
    <w:rsid w:val="00856C4C"/>
    <w:rsid w:val="00867691"/>
    <w:rsid w:val="008B1DCE"/>
    <w:rsid w:val="008D0D52"/>
    <w:rsid w:val="008D4391"/>
    <w:rsid w:val="00910745"/>
    <w:rsid w:val="009650F8"/>
    <w:rsid w:val="00966571"/>
    <w:rsid w:val="009769AD"/>
    <w:rsid w:val="0098244A"/>
    <w:rsid w:val="009B217B"/>
    <w:rsid w:val="00A14A7F"/>
    <w:rsid w:val="00AA1D62"/>
    <w:rsid w:val="00B22C66"/>
    <w:rsid w:val="00B65772"/>
    <w:rsid w:val="00B76EF1"/>
    <w:rsid w:val="00BD012D"/>
    <w:rsid w:val="00C13534"/>
    <w:rsid w:val="00C17774"/>
    <w:rsid w:val="00C263B6"/>
    <w:rsid w:val="00C95238"/>
    <w:rsid w:val="00CA7049"/>
    <w:rsid w:val="00CE04C8"/>
    <w:rsid w:val="00D05CDC"/>
    <w:rsid w:val="00D11CFC"/>
    <w:rsid w:val="00D14DE2"/>
    <w:rsid w:val="00D20D49"/>
    <w:rsid w:val="00D70A63"/>
    <w:rsid w:val="00D7358A"/>
    <w:rsid w:val="00D80660"/>
    <w:rsid w:val="00DB5867"/>
    <w:rsid w:val="00E03CBA"/>
    <w:rsid w:val="00E673A6"/>
    <w:rsid w:val="00E7221C"/>
    <w:rsid w:val="00E96098"/>
    <w:rsid w:val="00F103BD"/>
    <w:rsid w:val="00F23372"/>
    <w:rsid w:val="00F27711"/>
    <w:rsid w:val="00F37D69"/>
    <w:rsid w:val="00F42B4C"/>
    <w:rsid w:val="00F46E62"/>
    <w:rsid w:val="00F632B9"/>
    <w:rsid w:val="00FD1BA3"/>
    <w:rsid w:val="00FD4441"/>
    <w:rsid w:val="00FE52F0"/>
    <w:rsid w:val="00FF2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0"/>
    <o:shapelayout v:ext="edit">
      <o:idmap v:ext="edit" data="1"/>
      <o:rules v:ext="edit">
        <o:r id="V:Rule1" type="callout" idref="#_x0000_s1079"/>
        <o:r id="V:Rule2" type="callout" idref="#_x0000_s1084"/>
        <o:r id="V:Rule3" type="callout" idref="#_x0000_s1085"/>
        <o:r id="V:Rule4" type="callout" idref="#_x0000_s1093"/>
        <o:r id="V:Rule5" type="callout" idref="#_x0000_s1094"/>
        <o:r id="V:Rule6" type="callout" idref="#_x0000_s1092"/>
        <o:r id="V:Rule10" type="connector" idref="#_x0000_s1096"/>
        <o:r id="V:Rule11" type="connector" idref="#_x0000_s1097"/>
        <o:r id="V:Rule12" type="connector" idref="#_x0000_s1098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9609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96098"/>
    <w:rPr>
      <w:rFonts w:ascii="Tahoma" w:hAnsi="Tahoma" w:cs="Tahoma"/>
      <w:color w:val="000000"/>
      <w:kern w:val="30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341BAF"/>
    <w:rPr>
      <w:color w:val="000000"/>
      <w:kern w:val="30"/>
    </w:rPr>
  </w:style>
  <w:style w:type="character" w:customStyle="1" w:styleId="En-tteCar">
    <w:name w:val="En-tête Car"/>
    <w:basedOn w:val="Policepardfaut"/>
    <w:link w:val="En-tte"/>
    <w:rsid w:val="003E483E"/>
    <w:rPr>
      <w:color w:val="000000"/>
      <w:kern w:val="30"/>
    </w:rPr>
  </w:style>
  <w:style w:type="paragraph" w:styleId="Paragraphedeliste">
    <w:name w:val="List Paragraph"/>
    <w:basedOn w:val="Normal"/>
    <w:uiPriority w:val="34"/>
    <w:qFormat/>
    <w:rsid w:val="00910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173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Nicolas</cp:lastModifiedBy>
  <cp:revision>21</cp:revision>
  <cp:lastPrinted>2012-02-06T16:57:00Z</cp:lastPrinted>
  <dcterms:created xsi:type="dcterms:W3CDTF">2011-03-13T09:27:00Z</dcterms:created>
  <dcterms:modified xsi:type="dcterms:W3CDTF">2012-02-06T16:57:00Z</dcterms:modified>
</cp:coreProperties>
</file>