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6062"/>
        <w:gridCol w:w="1417"/>
        <w:gridCol w:w="3509"/>
      </w:tblGrid>
      <w:tr w:rsidR="00D14DE2" w:rsidRPr="00163F5E" w:rsidTr="007D3492">
        <w:tc>
          <w:tcPr>
            <w:tcW w:w="6062" w:type="dxa"/>
            <w:vAlign w:val="center"/>
          </w:tcPr>
          <w:p w:rsidR="00D14DE2" w:rsidRDefault="000B1AF4" w:rsidP="000B1AF4">
            <w:pPr>
              <w:ind w:firstLine="11"/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68"/>
                <w:szCs w:val="68"/>
              </w:rPr>
            </w:pPr>
            <w:r>
              <w:rPr>
                <w:rFonts w:asciiTheme="minorHAnsi" w:hAnsiTheme="minorHAnsi" w:cstheme="minorHAnsi"/>
                <w:b/>
                <w:bCs/>
                <w:color w:val="CC0000"/>
                <w:sz w:val="68"/>
                <w:szCs w:val="68"/>
              </w:rPr>
              <w:t>FICHE DE POSTE</w:t>
            </w:r>
          </w:p>
          <w:p w:rsidR="000B1AF4" w:rsidRPr="000B1AF4" w:rsidRDefault="000B1AF4" w:rsidP="000B1AF4">
            <w:pPr>
              <w:ind w:firstLine="11"/>
              <w:jc w:val="center"/>
              <w:rPr>
                <w:rFonts w:asciiTheme="minorHAnsi" w:hAnsiTheme="minorHAnsi" w:cstheme="minorHAnsi"/>
                <w:spacing w:val="-8"/>
                <w:sz w:val="60"/>
                <w:szCs w:val="60"/>
              </w:rPr>
            </w:pPr>
            <w:r w:rsidRPr="000B1AF4">
              <w:rPr>
                <w:rFonts w:asciiTheme="minorHAnsi" w:hAnsiTheme="minorHAnsi" w:cstheme="minorHAnsi"/>
                <w:b/>
                <w:bCs/>
                <w:color w:val="CC0000"/>
                <w:sz w:val="60"/>
                <w:szCs w:val="60"/>
              </w:rPr>
              <w:t>Pistolet à colle chaude</w:t>
            </w:r>
          </w:p>
        </w:tc>
        <w:tc>
          <w:tcPr>
            <w:tcW w:w="4926" w:type="dxa"/>
            <w:gridSpan w:val="2"/>
            <w:vAlign w:val="center"/>
          </w:tcPr>
          <w:p w:rsidR="00D14DE2" w:rsidRPr="00163F5E" w:rsidRDefault="009B217B" w:rsidP="00E96098">
            <w:pPr>
              <w:spacing w:before="0" w:after="0"/>
              <w:ind w:firstLine="11"/>
              <w:jc w:val="center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="Verdana" w:hAnsi="Verdana"/>
                <w:noProof/>
                <w:sz w:val="11"/>
                <w:szCs w:val="11"/>
              </w:rPr>
              <w:drawing>
                <wp:inline distT="0" distB="0" distL="0" distR="0">
                  <wp:extent cx="2980707" cy="1156728"/>
                  <wp:effectExtent l="19050" t="0" r="0" b="0"/>
                  <wp:docPr id="1" name="Image 1" descr="f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577" t="20193" r="2550" b="5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4" cy="1156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F5E" w:rsidRPr="00163F5E" w:rsidTr="007E28E5">
        <w:trPr>
          <w:trHeight w:val="917"/>
        </w:trPr>
        <w:tc>
          <w:tcPr>
            <w:tcW w:w="10988" w:type="dxa"/>
            <w:gridSpan w:val="3"/>
            <w:vAlign w:val="center"/>
          </w:tcPr>
          <w:p w:rsidR="00163F5E" w:rsidRPr="00163F5E" w:rsidRDefault="000B1AF4" w:rsidP="00EC40A7">
            <w:pPr>
              <w:tabs>
                <w:tab w:val="left" w:pos="1335"/>
              </w:tabs>
              <w:jc w:val="center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  <w:t>COLLAGE</w:t>
            </w:r>
            <w:r w:rsidR="000E388B"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  <w:t xml:space="preserve"> À CHAUD </w:t>
            </w:r>
          </w:p>
        </w:tc>
      </w:tr>
      <w:tr w:rsidR="00BD012D" w:rsidRPr="00163F5E" w:rsidTr="007D3492">
        <w:tc>
          <w:tcPr>
            <w:tcW w:w="7479" w:type="dxa"/>
            <w:gridSpan w:val="2"/>
          </w:tcPr>
          <w:p w:rsidR="00163F5E" w:rsidRPr="009769AD" w:rsidRDefault="00163F5E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bCs/>
                <w:color w:val="5F497A" w:themeColor="accent4" w:themeShade="BF"/>
                <w:sz w:val="32"/>
                <w:szCs w:val="32"/>
              </w:rPr>
            </w:pPr>
            <w:r w:rsidRPr="009769AD">
              <w:rPr>
                <w:rFonts w:asciiTheme="minorHAnsi" w:hAnsiTheme="minorHAnsi" w:cstheme="minorHAnsi"/>
                <w:b/>
                <w:color w:val="5F497A" w:themeColor="accent4" w:themeShade="BF"/>
                <w:sz w:val="32"/>
                <w:szCs w:val="32"/>
                <w:u w:val="single"/>
              </w:rPr>
              <w:t>Matériel</w:t>
            </w:r>
            <w:r w:rsidRPr="009769AD">
              <w:rPr>
                <w:rFonts w:asciiTheme="minorHAnsi" w:hAnsiTheme="minorHAnsi" w:cstheme="minorHAnsi"/>
                <w:b/>
                <w:color w:val="5F497A" w:themeColor="accent4" w:themeShade="BF"/>
                <w:sz w:val="32"/>
                <w:szCs w:val="32"/>
              </w:rPr>
              <w:t> :</w:t>
            </w:r>
            <w:r w:rsidRPr="009769AD">
              <w:rPr>
                <w:rFonts w:asciiTheme="minorHAnsi" w:hAnsiTheme="minorHAnsi" w:cstheme="minorHAnsi"/>
                <w:b/>
                <w:bCs/>
                <w:color w:val="5F497A" w:themeColor="accent4" w:themeShade="BF"/>
                <w:sz w:val="32"/>
                <w:szCs w:val="32"/>
              </w:rPr>
              <w:t xml:space="preserve"> </w:t>
            </w:r>
          </w:p>
          <w:p w:rsidR="00284FC7" w:rsidRPr="004A104B" w:rsidRDefault="00835214" w:rsidP="00284FC7">
            <w:pPr>
              <w:numPr>
                <w:ilvl w:val="0"/>
                <w:numId w:val="5"/>
              </w:numPr>
              <w:tabs>
                <w:tab w:val="left" w:pos="567"/>
              </w:tabs>
              <w:spacing w:before="60" w:after="60"/>
              <w:ind w:left="56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Pistolet à colle chaude</w:t>
            </w:r>
            <w:r w:rsidR="00187346" w:rsidRPr="004A10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 : </w:t>
            </w:r>
            <w:r w:rsidR="00187346" w:rsidRPr="004A104B">
              <w:rPr>
                <w:rFonts w:asciiTheme="minorHAnsi" w:hAnsiTheme="minorHAnsi" w:cstheme="minorHAnsi"/>
              </w:rPr>
              <w:t xml:space="preserve">Sert à </w:t>
            </w:r>
            <w:r>
              <w:rPr>
                <w:rFonts w:asciiTheme="minorHAnsi" w:hAnsiTheme="minorHAnsi" w:cstheme="minorHAnsi"/>
              </w:rPr>
              <w:t>coller des matériaux type carton, bois…</w:t>
            </w:r>
          </w:p>
          <w:p w:rsidR="00284FC7" w:rsidRPr="00163F5E" w:rsidRDefault="00835214" w:rsidP="004A104B">
            <w:pPr>
              <w:tabs>
                <w:tab w:val="left" w:pos="567"/>
              </w:tabs>
              <w:spacing w:before="60" w:after="60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685925" cy="1551558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038" cy="1553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BD012D" w:rsidRDefault="00835214" w:rsidP="004A104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1840230" cy="1105243"/>
                  <wp:effectExtent l="0" t="0" r="7620" b="0"/>
                  <wp:docPr id="21" name="Image 21" descr="http://www.linternaute.com/pratique/image_fichepratique/Brico_pistolet-a-colle_41366741_Denis%20Dryashkin_Fotolia-20130305-123929-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nternaute.com/pratique/image_fichepratique/Brico_pistolet-a-colle_41366741_Denis%20Dryashkin_Fotolia-20130305-123929-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1105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466455" w:rsidRPr="00466455" w:rsidRDefault="00466455" w:rsidP="00466455">
            <w:pPr>
              <w:numPr>
                <w:ilvl w:val="0"/>
                <w:numId w:val="7"/>
              </w:numPr>
              <w:spacing w:before="240"/>
              <w:ind w:left="470" w:right="118" w:hanging="357"/>
              <w:rPr>
                <w:rFonts w:asciiTheme="minorHAnsi" w:hAnsiTheme="minorHAnsi"/>
              </w:rPr>
            </w:pPr>
            <w:r w:rsidRPr="00466455">
              <w:rPr>
                <w:rFonts w:asciiTheme="minorHAnsi" w:hAnsiTheme="minorHAnsi"/>
                <w:color w:val="FF0000"/>
              </w:rPr>
              <w:t xml:space="preserve">ATTENTION!  </w:t>
            </w:r>
            <w:r w:rsidRPr="00466455">
              <w:rPr>
                <w:rFonts w:asciiTheme="minorHAnsi" w:hAnsiTheme="minorHAnsi"/>
              </w:rPr>
              <w:t xml:space="preserve">L’EMBOUT DE MÉTAL ET </w:t>
            </w:r>
            <w:smartTag w:uri="urn:schemas-microsoft-com:office:smarttags" w:element="PersonName">
              <w:smartTagPr>
                <w:attr w:name="ProductID" w:val="LA COLLE PEUVENT"/>
              </w:smartTagPr>
              <w:smartTag w:uri="urn:schemas-microsoft-com:office:smarttags" w:element="PersonName">
                <w:smartTagPr>
                  <w:attr w:name="ProductID" w:val="LA COLLE"/>
                </w:smartTagPr>
                <w:r w:rsidRPr="00466455">
                  <w:rPr>
                    <w:rFonts w:asciiTheme="minorHAnsi" w:hAnsiTheme="minorHAnsi"/>
                  </w:rPr>
                  <w:t>LA COLLE</w:t>
                </w:r>
              </w:smartTag>
              <w:r w:rsidRPr="00466455">
                <w:rPr>
                  <w:rFonts w:asciiTheme="minorHAnsi" w:hAnsiTheme="minorHAnsi"/>
                </w:rPr>
                <w:t xml:space="preserve"> PEUVENT</w:t>
              </w:r>
            </w:smartTag>
            <w:r w:rsidRPr="00466455">
              <w:rPr>
                <w:rFonts w:asciiTheme="minorHAnsi" w:hAnsiTheme="minorHAnsi"/>
              </w:rPr>
              <w:t xml:space="preserve"> CAUSER DES BRÛLURES!  (La colle peut atteindre une température de </w:t>
            </w:r>
            <w:smartTag w:uri="urn:schemas-microsoft-com:office:smarttags" w:element="metricconverter">
              <w:smartTagPr>
                <w:attr w:name="ProductID" w:val="200ﾰC"/>
              </w:smartTagPr>
              <w:r w:rsidRPr="00466455">
                <w:rPr>
                  <w:rFonts w:asciiTheme="minorHAnsi" w:hAnsiTheme="minorHAnsi"/>
                </w:rPr>
                <w:t>200</w:t>
              </w:r>
              <w:r w:rsidRPr="00466455">
                <w:rPr>
                  <w:rFonts w:asciiTheme="minorHAnsi" w:hAnsiTheme="minorHAnsi" w:cs="Arial"/>
                </w:rPr>
                <w:t>°</w:t>
              </w:r>
              <w:r w:rsidRPr="00466455">
                <w:rPr>
                  <w:rFonts w:asciiTheme="minorHAnsi" w:hAnsiTheme="minorHAnsi"/>
                </w:rPr>
                <w:t>C</w:t>
              </w:r>
            </w:smartTag>
            <w:r w:rsidRPr="00466455">
              <w:rPr>
                <w:rFonts w:asciiTheme="minorHAnsi" w:hAnsiTheme="minorHAnsi"/>
              </w:rPr>
              <w:t>)</w:t>
            </w:r>
          </w:p>
        </w:tc>
      </w:tr>
      <w:tr w:rsidR="00BD012D" w:rsidRPr="00163F5E" w:rsidTr="00952908">
        <w:trPr>
          <w:trHeight w:val="4299"/>
        </w:trPr>
        <w:tc>
          <w:tcPr>
            <w:tcW w:w="7479" w:type="dxa"/>
            <w:gridSpan w:val="2"/>
          </w:tcPr>
          <w:p w:rsidR="00FD4441" w:rsidRDefault="00163F5E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769AD">
              <w:rPr>
                <w:rFonts w:asciiTheme="minorHAnsi" w:hAnsiTheme="minorHAnsi" w:cstheme="minorHAnsi"/>
                <w:b/>
                <w:color w:val="1F497D" w:themeColor="text2"/>
                <w:sz w:val="32"/>
                <w:szCs w:val="32"/>
                <w:u w:val="single"/>
              </w:rPr>
              <w:t>Mode Opératoire</w:t>
            </w:r>
            <w:r w:rsidRPr="009769AD">
              <w:rPr>
                <w:rFonts w:asciiTheme="minorHAnsi" w:hAnsiTheme="minorHAnsi" w:cstheme="minorHAnsi"/>
                <w:b/>
                <w:sz w:val="32"/>
                <w:szCs w:val="32"/>
              </w:rPr>
              <w:t> </w:t>
            </w:r>
            <w:r w:rsidRPr="009769AD">
              <w:rPr>
                <w:rFonts w:asciiTheme="minorHAnsi" w:hAnsiTheme="minorHAnsi" w:cstheme="minorHAnsi"/>
                <w:b/>
                <w:color w:val="1F497D" w:themeColor="text2"/>
                <w:sz w:val="32"/>
                <w:szCs w:val="32"/>
              </w:rPr>
              <w:t>:</w:t>
            </w:r>
          </w:p>
          <w:p w:rsidR="00466455" w:rsidRPr="00466455" w:rsidRDefault="00466455" w:rsidP="00952908">
            <w:pPr>
              <w:numPr>
                <w:ilvl w:val="0"/>
                <w:numId w:val="4"/>
              </w:numPr>
              <w:spacing w:before="240"/>
              <w:ind w:right="132"/>
              <w:rPr>
                <w:rFonts w:asciiTheme="minorHAnsi" w:hAnsiTheme="minorHAnsi" w:cs="Arial"/>
                <w:sz w:val="22"/>
                <w:szCs w:val="22"/>
              </w:rPr>
            </w:pPr>
            <w:r w:rsidRPr="00466455">
              <w:rPr>
                <w:rFonts w:asciiTheme="minorHAnsi" w:hAnsiTheme="minorHAnsi" w:cs="Arial"/>
                <w:sz w:val="22"/>
                <w:szCs w:val="22"/>
              </w:rPr>
              <w:t>Installer le fer sur une surface prévue à cet effet.</w:t>
            </w:r>
          </w:p>
          <w:p w:rsidR="00466455" w:rsidRPr="00466455" w:rsidRDefault="00466455" w:rsidP="00952908">
            <w:pPr>
              <w:numPr>
                <w:ilvl w:val="0"/>
                <w:numId w:val="4"/>
              </w:numPr>
              <w:spacing w:before="240"/>
              <w:ind w:right="132"/>
              <w:rPr>
                <w:rFonts w:asciiTheme="minorHAnsi" w:hAnsiTheme="minorHAnsi" w:cs="Arial"/>
                <w:sz w:val="22"/>
                <w:szCs w:val="22"/>
              </w:rPr>
            </w:pPr>
            <w:r w:rsidRPr="00466455">
              <w:rPr>
                <w:rFonts w:asciiTheme="minorHAnsi" w:hAnsiTheme="minorHAnsi" w:cs="Arial"/>
                <w:sz w:val="22"/>
                <w:szCs w:val="22"/>
              </w:rPr>
              <w:t>Insérer un bâton de colle dans le pistolet (la grosseur peut varier selon le modèle).</w:t>
            </w:r>
            <w:r w:rsidR="006C4C1C">
              <w:rPr>
                <w:rFonts w:asciiTheme="minorHAnsi" w:hAnsiTheme="minorHAnsi" w:cs="Arial"/>
                <w:sz w:val="22"/>
                <w:szCs w:val="22"/>
              </w:rPr>
              <w:t xml:space="preserve"> Le pousser jusqu’en buté</w:t>
            </w:r>
          </w:p>
          <w:p w:rsidR="00466455" w:rsidRPr="00466455" w:rsidRDefault="00466455" w:rsidP="00952908">
            <w:pPr>
              <w:numPr>
                <w:ilvl w:val="0"/>
                <w:numId w:val="4"/>
              </w:numPr>
              <w:ind w:right="132"/>
              <w:rPr>
                <w:rFonts w:asciiTheme="minorHAnsi" w:hAnsiTheme="minorHAnsi" w:cs="Arial"/>
                <w:sz w:val="22"/>
                <w:szCs w:val="22"/>
              </w:rPr>
            </w:pPr>
            <w:r w:rsidRPr="00466455">
              <w:rPr>
                <w:rFonts w:asciiTheme="minorHAnsi" w:hAnsiTheme="minorHAnsi" w:cs="Arial"/>
                <w:sz w:val="22"/>
                <w:szCs w:val="22"/>
              </w:rPr>
              <w:t>Brancher le pistolet 5 minutes avant de l’utiliser.</w:t>
            </w:r>
          </w:p>
          <w:p w:rsidR="00466455" w:rsidRPr="00466455" w:rsidRDefault="00466455" w:rsidP="00952908">
            <w:pPr>
              <w:numPr>
                <w:ilvl w:val="0"/>
                <w:numId w:val="4"/>
              </w:numPr>
              <w:ind w:right="132"/>
              <w:rPr>
                <w:rFonts w:asciiTheme="minorHAnsi" w:hAnsiTheme="minorHAnsi" w:cs="Arial"/>
                <w:sz w:val="22"/>
                <w:szCs w:val="22"/>
              </w:rPr>
            </w:pPr>
            <w:r w:rsidRPr="00466455">
              <w:rPr>
                <w:rFonts w:asciiTheme="minorHAnsi" w:hAnsiTheme="minorHAnsi" w:cs="Arial"/>
                <w:sz w:val="22"/>
                <w:szCs w:val="22"/>
              </w:rPr>
              <w:t>Mettre des gants de protection</w:t>
            </w:r>
          </w:p>
          <w:p w:rsidR="00466455" w:rsidRPr="00466455" w:rsidRDefault="00466455" w:rsidP="00952908">
            <w:pPr>
              <w:widowControl w:val="0"/>
              <w:numPr>
                <w:ilvl w:val="0"/>
                <w:numId w:val="4"/>
              </w:numPr>
              <w:tabs>
                <w:tab w:val="left" w:pos="2880"/>
              </w:tabs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66455">
              <w:rPr>
                <w:rFonts w:asciiTheme="minorHAnsi" w:hAnsiTheme="minorHAnsi" w:cs="Arial"/>
                <w:sz w:val="22"/>
                <w:szCs w:val="22"/>
              </w:rPr>
              <w:t>Appliquer la colle sur la pièce à coller en appuyant sur la gâchette</w:t>
            </w:r>
            <w:r w:rsidRPr="00466455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46645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:rsidR="0035486E" w:rsidRPr="00466455" w:rsidRDefault="00466455" w:rsidP="00952908">
            <w:pPr>
              <w:widowControl w:val="0"/>
              <w:numPr>
                <w:ilvl w:val="0"/>
                <w:numId w:val="4"/>
              </w:numPr>
              <w:tabs>
                <w:tab w:val="left" w:pos="2880"/>
              </w:tabs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66455">
              <w:rPr>
                <w:rFonts w:asciiTheme="minorHAnsi" w:hAnsiTheme="minorHAnsi" w:cs="Arial"/>
                <w:sz w:val="22"/>
                <w:szCs w:val="22"/>
              </w:rPr>
              <w:t>Tenir les pièces collées jusqu’à ce que la colle ait durci; des pinces à ressort peuvent être utilisées à cet effet</w:t>
            </w:r>
            <w:proofErr w:type="gramStart"/>
            <w:r w:rsidRPr="00466455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466455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gramEnd"/>
            <w:r w:rsidRPr="00466455">
              <w:rPr>
                <w:rFonts w:asciiTheme="minorHAnsi" w:hAnsiTheme="minorHAnsi" w:cs="Arial"/>
                <w:sz w:val="22"/>
                <w:szCs w:val="22"/>
              </w:rPr>
              <w:t>1minute environ)</w:t>
            </w:r>
          </w:p>
          <w:p w:rsidR="00103C4B" w:rsidRPr="0035486E" w:rsidRDefault="000B1AF4" w:rsidP="00952908">
            <w:pPr>
              <w:widowControl w:val="0"/>
              <w:numPr>
                <w:ilvl w:val="0"/>
                <w:numId w:val="4"/>
              </w:numPr>
              <w:tabs>
                <w:tab w:val="left" w:pos="2880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66455">
              <w:rPr>
                <w:rFonts w:asciiTheme="minorHAnsi" w:hAnsiTheme="minorHAnsi" w:cstheme="minorHAnsi"/>
                <w:noProof/>
                <w:color w:val="auto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36576" distB="36576" distL="36576" distR="36576" simplePos="0" relativeHeight="251663360" behindDoc="0" locked="0" layoutInCell="1" allowOverlap="1" wp14:anchorId="08BA6032" wp14:editId="7109262B">
                      <wp:simplePos x="0" y="0"/>
                      <wp:positionH relativeFrom="column">
                        <wp:posOffset>-106403775</wp:posOffset>
                      </wp:positionH>
                      <wp:positionV relativeFrom="paragraph">
                        <wp:posOffset>-104832150</wp:posOffset>
                      </wp:positionV>
                      <wp:extent cx="4319905" cy="3644265"/>
                      <wp:effectExtent l="0" t="0" r="4445" b="3810"/>
                      <wp:wrapNone/>
                      <wp:docPr id="20" name="Contro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319905" cy="3644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15" o:spid="_x0000_s1026" style="position:absolute;margin-left:-8378.25pt;margin-top:-8254.5pt;width:340.15pt;height:286.9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" filled="f" stroked="f" strokeweight="2pt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35486E" w:rsidRPr="00466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Contrôler </w:t>
            </w:r>
            <w:r w:rsidR="00466455">
              <w:rPr>
                <w:rFonts w:asciiTheme="minorHAnsi" w:hAnsiTheme="minorHAnsi" w:cstheme="minorHAnsi"/>
                <w:bCs/>
                <w:sz w:val="22"/>
                <w:szCs w:val="22"/>
              </w:rPr>
              <w:t>le collage</w:t>
            </w:r>
            <w:r w:rsidR="006C4C1C">
              <w:rPr>
                <w:rFonts w:asciiTheme="minorHAnsi" w:hAnsiTheme="minorHAnsi" w:cstheme="minorHAnsi"/>
                <w:bCs/>
                <w:sz w:val="22"/>
                <w:szCs w:val="22"/>
              </w:rPr>
              <w:t>, puis débrancher et laisser refroidir</w:t>
            </w:r>
          </w:p>
        </w:tc>
        <w:tc>
          <w:tcPr>
            <w:tcW w:w="3509" w:type="dxa"/>
          </w:tcPr>
          <w:p w:rsidR="00BD012D" w:rsidRDefault="005B6218" w:rsidP="00E96098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95104" behindDoc="1" locked="0" layoutInCell="1" allowOverlap="1" wp14:anchorId="76B9EE3D" wp14:editId="55F59A36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26670</wp:posOffset>
                  </wp:positionV>
                  <wp:extent cx="1555115" cy="1373505"/>
                  <wp:effectExtent l="0" t="0" r="6985" b="0"/>
                  <wp:wrapTight wrapText="bothSides">
                    <wp:wrapPolygon edited="0">
                      <wp:start x="14288" y="0"/>
                      <wp:lineTo x="12965" y="300"/>
                      <wp:lineTo x="8467" y="4194"/>
                      <wp:lineTo x="1852" y="11983"/>
                      <wp:lineTo x="529" y="14080"/>
                      <wp:lineTo x="0" y="16477"/>
                      <wp:lineTo x="0" y="17675"/>
                      <wp:lineTo x="529" y="19473"/>
                      <wp:lineTo x="3704" y="21270"/>
                      <wp:lineTo x="4234" y="21270"/>
                      <wp:lineTo x="6086" y="21270"/>
                      <wp:lineTo x="6880" y="19173"/>
                      <wp:lineTo x="21432" y="17675"/>
                      <wp:lineTo x="21432" y="14680"/>
                      <wp:lineTo x="21168" y="9587"/>
                      <wp:lineTo x="16934" y="4793"/>
                      <wp:lineTo x="16140" y="599"/>
                      <wp:lineTo x="15876" y="0"/>
                      <wp:lineTo x="14288" y="0"/>
                    </wp:wrapPolygon>
                  </wp:wrapTight>
                  <wp:docPr id="23" name="Image 23" descr="MCj039768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Cj039768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137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388B" w:rsidRPr="005F4795" w:rsidRDefault="005B6218" w:rsidP="00C572A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1" locked="0" layoutInCell="1" allowOverlap="1" wp14:anchorId="4A29F3CA" wp14:editId="467A74FC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963295</wp:posOffset>
                  </wp:positionV>
                  <wp:extent cx="1295400" cy="1231900"/>
                  <wp:effectExtent l="0" t="0" r="0" b="6350"/>
                  <wp:wrapTight wrapText="bothSides">
                    <wp:wrapPolygon edited="0">
                      <wp:start x="0" y="0"/>
                      <wp:lineTo x="0" y="21377"/>
                      <wp:lineTo x="21282" y="21377"/>
                      <wp:lineTo x="21282" y="0"/>
                      <wp:lineTo x="0" y="0"/>
                    </wp:wrapPolygon>
                  </wp:wrapTight>
                  <wp:docPr id="24" name="Image 24" descr="chaud dev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haud dev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38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D012D" w:rsidRPr="00163F5E" w:rsidTr="007D3492">
        <w:tc>
          <w:tcPr>
            <w:tcW w:w="7479" w:type="dxa"/>
            <w:gridSpan w:val="2"/>
          </w:tcPr>
          <w:p w:rsidR="009769AD" w:rsidRDefault="00D80660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 xml:space="preserve">Consignes de </w:t>
            </w:r>
            <w:r w:rsidR="009769AD" w:rsidRPr="009769AD"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>S</w:t>
            </w:r>
            <w:r w:rsidR="009769AD"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>écurité</w:t>
            </w:r>
            <w:r w:rsidR="009769AD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 </w:t>
            </w:r>
            <w:r w:rsidR="009769AD" w:rsidRPr="009769AD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:</w:t>
            </w:r>
          </w:p>
          <w:p w:rsidR="004A104B" w:rsidRDefault="004A104B" w:rsidP="00952908">
            <w:pPr>
              <w:tabs>
                <w:tab w:val="left" w:pos="567"/>
              </w:tabs>
              <w:ind w:left="1335" w:firstLine="0"/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  <w:r w:rsidRPr="004A104B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Mettre des gants de protection</w:t>
            </w:r>
            <w:r w:rsidR="005B7FC1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,</w:t>
            </w:r>
          </w:p>
          <w:p w:rsidR="00D80660" w:rsidRPr="0098244A" w:rsidRDefault="00D80660" w:rsidP="00952908">
            <w:pPr>
              <w:tabs>
                <w:tab w:val="left" w:pos="567"/>
              </w:tabs>
              <w:ind w:left="1335" w:firstLine="0"/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  <w:r w:rsidRPr="0098244A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Les cheveux doivent être attachés</w:t>
            </w:r>
            <w:r w:rsidR="005B7FC1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,</w:t>
            </w:r>
            <w:r w:rsidRPr="0098244A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   </w:t>
            </w:r>
          </w:p>
          <w:p w:rsidR="00854100" w:rsidRPr="00626156" w:rsidRDefault="00854100" w:rsidP="00952908">
            <w:pPr>
              <w:tabs>
                <w:tab w:val="left" w:pos="567"/>
              </w:tabs>
              <w:ind w:left="1335" w:firstLine="0"/>
              <w:rPr>
                <w:rFonts w:asciiTheme="minorHAnsi" w:hAnsiTheme="minorHAnsi" w:cstheme="minorHAnsi"/>
                <w:bCs/>
                <w:color w:val="C00000"/>
                <w:sz w:val="24"/>
                <w:szCs w:val="24"/>
              </w:rPr>
            </w:pPr>
            <w:r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>Pas de vêtements flottants</w:t>
            </w:r>
            <w:r w:rsidR="005B7FC1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>,</w:t>
            </w:r>
          </w:p>
          <w:p w:rsidR="00626156" w:rsidRPr="00A70722" w:rsidRDefault="00626156" w:rsidP="00952908">
            <w:pPr>
              <w:tabs>
                <w:tab w:val="left" w:pos="567"/>
              </w:tabs>
              <w:ind w:left="1335" w:firstLine="0"/>
              <w:rPr>
                <w:rFonts w:ascii="Calibri" w:hAnsi="Calibri" w:cs="Calibri"/>
                <w:bCs/>
                <w:color w:val="C00000"/>
                <w:sz w:val="22"/>
                <w:szCs w:val="22"/>
              </w:rPr>
            </w:pPr>
            <w:r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>U</w:t>
            </w:r>
            <w:r w:rsidR="005B7FC1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>n seul opérateur sur la machine,</w:t>
            </w:r>
            <w:r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 xml:space="preserve"> </w:t>
            </w:r>
          </w:p>
          <w:p w:rsidR="004A104B" w:rsidRPr="004A104B" w:rsidRDefault="004A104B" w:rsidP="00952908">
            <w:pPr>
              <w:tabs>
                <w:tab w:val="left" w:pos="567"/>
              </w:tabs>
              <w:ind w:left="1335" w:firstLine="0"/>
              <w:rPr>
                <w:rFonts w:asciiTheme="minorHAnsi" w:hAnsiTheme="minorHAnsi" w:cstheme="minorHAnsi"/>
                <w:bCs/>
                <w:color w:val="C00000"/>
                <w:sz w:val="24"/>
                <w:szCs w:val="24"/>
              </w:rPr>
            </w:pPr>
            <w:r w:rsidRPr="004A104B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Ne pas mettre les doigts sur </w:t>
            </w:r>
            <w:r w:rsidR="00466455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l’embout du pistolet ni sur la colle liquide</w:t>
            </w:r>
            <w:r w:rsidR="005B7FC1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,</w:t>
            </w:r>
          </w:p>
          <w:p w:rsidR="00952908" w:rsidRPr="00952908" w:rsidRDefault="00466455" w:rsidP="00952908">
            <w:pPr>
              <w:tabs>
                <w:tab w:val="left" w:pos="567"/>
              </w:tabs>
              <w:ind w:left="1335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Débrancher le fer après usage</w:t>
            </w:r>
            <w:r w:rsidR="005B7FC1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.</w:t>
            </w:r>
          </w:p>
        </w:tc>
        <w:tc>
          <w:tcPr>
            <w:tcW w:w="3509" w:type="dxa"/>
          </w:tcPr>
          <w:p w:rsidR="00BD012D" w:rsidRDefault="004353A8" w:rsidP="004353A8">
            <w:pPr>
              <w:ind w:left="-53" w:right="-41" w:hanging="5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2108835</wp:posOffset>
                  </wp:positionH>
                  <wp:positionV relativeFrom="paragraph">
                    <wp:posOffset>8382000</wp:posOffset>
                  </wp:positionV>
                  <wp:extent cx="5165090" cy="1752600"/>
                  <wp:effectExtent l="19050" t="0" r="0" b="0"/>
                  <wp:wrapNone/>
                  <wp:docPr id="43" name="Image 43" descr="brasure_secu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rasure_secu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09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2108835</wp:posOffset>
                  </wp:positionH>
                  <wp:positionV relativeFrom="paragraph">
                    <wp:posOffset>8382000</wp:posOffset>
                  </wp:positionV>
                  <wp:extent cx="5165090" cy="1752600"/>
                  <wp:effectExtent l="19050" t="0" r="0" b="0"/>
                  <wp:wrapNone/>
                  <wp:docPr id="42" name="Image 42" descr="brasure_secu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rasure_secu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09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7049">
              <w:rPr>
                <w:noProof/>
              </w:rPr>
              <w:drawing>
                <wp:inline distT="0" distB="0" distL="0" distR="0">
                  <wp:extent cx="2095683" cy="1600200"/>
                  <wp:effectExtent l="0" t="0" r="0" b="0"/>
                  <wp:docPr id="16" name="Image 15" descr="fiche_securite_thermoplie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che_securite_thermoplieuse.jpg"/>
                          <pic:cNvPicPr/>
                        </pic:nvPicPr>
                        <pic:blipFill rotWithShape="1">
                          <a:blip r:embed="rId14"/>
                          <a:srcRect t="7285"/>
                          <a:stretch/>
                        </pic:blipFill>
                        <pic:spPr bwMode="auto">
                          <a:xfrm>
                            <a:off x="0" y="0"/>
                            <a:ext cx="2095090" cy="15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52908" w:rsidRPr="00C95238" w:rsidRDefault="00952908" w:rsidP="004353A8">
            <w:pPr>
              <w:ind w:left="-53" w:right="-41" w:hanging="55"/>
              <w:jc w:val="center"/>
            </w:pPr>
            <w:r w:rsidRPr="00952908">
              <w:rPr>
                <w:rFonts w:ascii="Comic Sans MS" w:hAnsi="Comic Sans MS"/>
                <w:color w:val="FF0000"/>
                <w:sz w:val="18"/>
                <w:szCs w:val="18"/>
              </w:rPr>
              <w:t>En cas de brûlure, rincer rapidement à l’ea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u froide ou submerger la partie </w:t>
            </w:r>
            <w:r w:rsidRPr="00952908">
              <w:rPr>
                <w:rFonts w:ascii="Comic Sans MS" w:hAnsi="Comic Sans MS"/>
                <w:color w:val="FF0000"/>
                <w:sz w:val="18"/>
                <w:szCs w:val="18"/>
              </w:rPr>
              <w:t>atteinte pendant plusieurs minutes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9769AD" w:rsidRPr="00163F5E" w:rsidTr="007D3492">
        <w:tc>
          <w:tcPr>
            <w:tcW w:w="7479" w:type="dxa"/>
            <w:gridSpan w:val="2"/>
          </w:tcPr>
          <w:p w:rsidR="009769AD" w:rsidRPr="006C4C1C" w:rsidRDefault="009769AD" w:rsidP="006C4C1C">
            <w:pPr>
              <w:tabs>
                <w:tab w:val="num" w:pos="359"/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  <w:u w:val="single"/>
              </w:rPr>
            </w:pPr>
            <w:r w:rsidRPr="009769AD">
              <w:rPr>
                <w:rFonts w:asciiTheme="minorHAnsi" w:hAnsiTheme="minorHAnsi" w:cstheme="minorHAnsi"/>
                <w:b/>
                <w:color w:val="00B050"/>
                <w:sz w:val="32"/>
                <w:szCs w:val="32"/>
                <w:u w:val="single"/>
              </w:rPr>
              <w:t>A</w:t>
            </w:r>
            <w:r>
              <w:rPr>
                <w:rFonts w:asciiTheme="minorHAnsi" w:hAnsiTheme="minorHAnsi" w:cstheme="minorHAnsi"/>
                <w:b/>
                <w:color w:val="00B050"/>
                <w:sz w:val="32"/>
                <w:szCs w:val="32"/>
                <w:u w:val="single"/>
              </w:rPr>
              <w:t>uto Contrôle</w:t>
            </w:r>
            <w:r w:rsidRPr="009769AD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 :</w:t>
            </w:r>
            <w:r w:rsidR="006C4C1C" w:rsidRPr="006C4C1C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 xml:space="preserve">   </w:t>
            </w:r>
            <w:r w:rsidR="004A104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Vérifier </w:t>
            </w:r>
            <w:r w:rsidR="005B7FC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que les deux parties sont collées</w:t>
            </w:r>
          </w:p>
        </w:tc>
        <w:tc>
          <w:tcPr>
            <w:tcW w:w="3509" w:type="dxa"/>
          </w:tcPr>
          <w:p w:rsidR="00702252" w:rsidRPr="00163F5E" w:rsidRDefault="00702252" w:rsidP="00B22C66">
            <w:pPr>
              <w:ind w:left="-51" w:right="-40" w:hanging="57"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103C4B" w:rsidRPr="00163F5E" w:rsidTr="007D3492">
        <w:tc>
          <w:tcPr>
            <w:tcW w:w="10988" w:type="dxa"/>
            <w:gridSpan w:val="3"/>
          </w:tcPr>
          <w:p w:rsidR="00103C4B" w:rsidRPr="0098244A" w:rsidRDefault="00103C4B" w:rsidP="000D35E7">
            <w:pPr>
              <w:spacing w:after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Ranger</w:t>
            </w:r>
            <w:r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et </w:t>
            </w:r>
            <w:r w:rsidR="009769AD"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N</w:t>
            </w:r>
            <w:r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ettoyer</w:t>
            </w:r>
            <w:r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le poste de travail.</w:t>
            </w:r>
            <w:r w:rsidR="007E0281"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</w:t>
            </w:r>
          </w:p>
        </w:tc>
      </w:tr>
    </w:tbl>
    <w:p w:rsidR="00E673A6" w:rsidRPr="000D35E7" w:rsidRDefault="00E673A6" w:rsidP="000D35E7">
      <w:pPr>
        <w:rPr>
          <w:rFonts w:asciiTheme="minorHAnsi" w:hAnsiTheme="minorHAnsi" w:cstheme="minorHAnsi"/>
          <w:sz w:val="2"/>
          <w:szCs w:val="2"/>
        </w:rPr>
      </w:pPr>
    </w:p>
    <w:sectPr w:rsidR="00E673A6" w:rsidRPr="000D35E7" w:rsidSect="007E0281">
      <w:footerReference w:type="default" r:id="rId15"/>
      <w:pgSz w:w="11906" w:h="16838" w:code="9"/>
      <w:pgMar w:top="567" w:right="567" w:bottom="510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D2" w:rsidRDefault="006A58D2">
      <w:r>
        <w:separator/>
      </w:r>
    </w:p>
  </w:endnote>
  <w:endnote w:type="continuationSeparator" w:id="0">
    <w:p w:rsidR="006A58D2" w:rsidRDefault="006A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11" w:rsidRPr="009769AD" w:rsidRDefault="00F27711" w:rsidP="007E0281">
    <w:pPr>
      <w:pStyle w:val="Pieddepage"/>
      <w:tabs>
        <w:tab w:val="clear" w:pos="9072"/>
        <w:tab w:val="right" w:pos="6886"/>
      </w:tabs>
      <w:jc w:val="right"/>
      <w:rPr>
        <w:rFonts w:asciiTheme="minorHAnsi" w:hAnsiTheme="minorHAnsi" w:cstheme="minorHAnsi"/>
        <w:sz w:val="16"/>
        <w:szCs w:val="16"/>
      </w:rPr>
    </w:pPr>
    <w:r w:rsidRPr="007E0281">
      <w:rPr>
        <w:rFonts w:ascii="Comic Sans MS" w:hAnsi="Comic Sans MS"/>
        <w:sz w:val="14"/>
        <w:szCs w:val="14"/>
      </w:rPr>
      <w:tab/>
    </w:r>
    <w:r w:rsidRPr="007E0281">
      <w:rPr>
        <w:rFonts w:ascii="Comic Sans MS" w:hAnsi="Comic Sans MS"/>
        <w:sz w:val="14"/>
        <w:szCs w:val="14"/>
      </w:rPr>
      <w:tab/>
    </w:r>
    <w:r w:rsidRPr="007E0281">
      <w:rPr>
        <w:rFonts w:ascii="Comic Sans MS" w:hAnsi="Comic Sans MS"/>
        <w:sz w:val="14"/>
        <w:szCs w:val="14"/>
      </w:rPr>
      <w:tab/>
    </w:r>
    <w:r w:rsidR="00C8625D" w:rsidRPr="009769AD">
      <w:rPr>
        <w:rFonts w:asciiTheme="minorHAnsi" w:hAnsiTheme="minorHAnsi" w:cstheme="minorHAnsi"/>
        <w:sz w:val="16"/>
        <w:szCs w:val="16"/>
      </w:rPr>
      <w:fldChar w:fldCharType="begin"/>
    </w:r>
    <w:r w:rsidRPr="009769AD">
      <w:rPr>
        <w:rFonts w:asciiTheme="minorHAnsi" w:hAnsiTheme="minorHAnsi" w:cstheme="minorHAnsi"/>
        <w:sz w:val="16"/>
        <w:szCs w:val="16"/>
      </w:rPr>
      <w:instrText xml:space="preserve"> FILENAME </w:instrText>
    </w:r>
    <w:r w:rsidR="00C8625D" w:rsidRPr="009769AD">
      <w:rPr>
        <w:rFonts w:asciiTheme="minorHAnsi" w:hAnsiTheme="minorHAnsi" w:cstheme="minorHAnsi"/>
        <w:sz w:val="16"/>
        <w:szCs w:val="16"/>
      </w:rPr>
      <w:fldChar w:fldCharType="separate"/>
    </w:r>
    <w:r w:rsidR="003D0CB2">
      <w:rPr>
        <w:rFonts w:asciiTheme="minorHAnsi" w:hAnsiTheme="minorHAnsi" w:cstheme="minorHAnsi"/>
        <w:noProof/>
        <w:sz w:val="16"/>
        <w:szCs w:val="16"/>
      </w:rPr>
      <w:t>FDP_PISTOLET_COLLE.docx</w:t>
    </w:r>
    <w:r w:rsidR="00C8625D" w:rsidRPr="009769A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D2" w:rsidRDefault="006A58D2">
      <w:r>
        <w:separator/>
      </w:r>
    </w:p>
  </w:footnote>
  <w:footnote w:type="continuationSeparator" w:id="0">
    <w:p w:rsidR="006A58D2" w:rsidRDefault="006A5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2in;height:123.75pt" o:bullet="t">
        <v:imagedata r:id="rId1" o:title="MCj02407790000[1]"/>
      </v:shape>
    </w:pict>
  </w:numPicBullet>
  <w:numPicBullet w:numPicBulletId="1">
    <w:pict>
      <v:shape id="_x0000_i1079" type="#_x0000_t75" style="width:338.85pt;height:270.45pt" o:bullet="t">
        <v:imagedata r:id="rId2" o:title="MCj04113200000[1]"/>
      </v:shape>
    </w:pict>
  </w:numPicBullet>
  <w:abstractNum w:abstractNumId="0">
    <w:nsid w:val="126146A2"/>
    <w:multiLevelType w:val="hybridMultilevel"/>
    <w:tmpl w:val="F1A85922"/>
    <w:lvl w:ilvl="0" w:tplc="C79C55DA">
      <w:start w:val="1"/>
      <w:numFmt w:val="bullet"/>
      <w:lvlText w:val=""/>
      <w:lvlPicBulletId w:val="1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abstractNum w:abstractNumId="1">
    <w:nsid w:val="19AA4B16"/>
    <w:multiLevelType w:val="hybridMultilevel"/>
    <w:tmpl w:val="C8DC1ABA"/>
    <w:lvl w:ilvl="0" w:tplc="96CC91AA">
      <w:numFmt w:val="bullet"/>
      <w:lvlText w:val="-"/>
      <w:lvlJc w:val="left"/>
      <w:pPr>
        <w:ind w:left="169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3108417F"/>
    <w:multiLevelType w:val="hybridMultilevel"/>
    <w:tmpl w:val="C0FE5BEC"/>
    <w:lvl w:ilvl="0" w:tplc="DD488E40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44792359"/>
    <w:multiLevelType w:val="hybridMultilevel"/>
    <w:tmpl w:val="413AD050"/>
    <w:lvl w:ilvl="0" w:tplc="4C060D56">
      <w:start w:val="1"/>
      <w:numFmt w:val="bullet"/>
      <w:lvlText w:val=""/>
      <w:lvlPicBulletId w:val="0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>
    <w:nsid w:val="519E6FB9"/>
    <w:multiLevelType w:val="hybridMultilevel"/>
    <w:tmpl w:val="5CB64A72"/>
    <w:lvl w:ilvl="0" w:tplc="7682B81E">
      <w:start w:val="1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0457FF"/>
    <w:multiLevelType w:val="hybridMultilevel"/>
    <w:tmpl w:val="55CE1B1E"/>
    <w:lvl w:ilvl="0" w:tplc="42809ECA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110977"/>
    <w:multiLevelType w:val="hybridMultilevel"/>
    <w:tmpl w:val="9EDE4CF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2D"/>
    <w:rsid w:val="000B1AF4"/>
    <w:rsid w:val="000C38D4"/>
    <w:rsid w:val="000D35E7"/>
    <w:rsid w:val="000E388B"/>
    <w:rsid w:val="00103C4B"/>
    <w:rsid w:val="00127086"/>
    <w:rsid w:val="00144B69"/>
    <w:rsid w:val="00163F5E"/>
    <w:rsid w:val="00187346"/>
    <w:rsid w:val="00205BA6"/>
    <w:rsid w:val="002421C2"/>
    <w:rsid w:val="00284FC7"/>
    <w:rsid w:val="0035486E"/>
    <w:rsid w:val="0038712A"/>
    <w:rsid w:val="003D0CB2"/>
    <w:rsid w:val="0040423B"/>
    <w:rsid w:val="004112D3"/>
    <w:rsid w:val="00412973"/>
    <w:rsid w:val="004353A8"/>
    <w:rsid w:val="00466455"/>
    <w:rsid w:val="00490357"/>
    <w:rsid w:val="00492697"/>
    <w:rsid w:val="004A104B"/>
    <w:rsid w:val="004D5B5D"/>
    <w:rsid w:val="004E1D8B"/>
    <w:rsid w:val="00537F73"/>
    <w:rsid w:val="00583E90"/>
    <w:rsid w:val="005B6218"/>
    <w:rsid w:val="005B7FC1"/>
    <w:rsid w:val="005C7C5C"/>
    <w:rsid w:val="005F4795"/>
    <w:rsid w:val="005F7DB7"/>
    <w:rsid w:val="00626156"/>
    <w:rsid w:val="00684D5A"/>
    <w:rsid w:val="006A58D2"/>
    <w:rsid w:val="006C4C1C"/>
    <w:rsid w:val="00702252"/>
    <w:rsid w:val="00772E4C"/>
    <w:rsid w:val="007949FD"/>
    <w:rsid w:val="007A5B99"/>
    <w:rsid w:val="007D3492"/>
    <w:rsid w:val="007E0281"/>
    <w:rsid w:val="007E28E5"/>
    <w:rsid w:val="007F7280"/>
    <w:rsid w:val="00835214"/>
    <w:rsid w:val="00854100"/>
    <w:rsid w:val="00856C4C"/>
    <w:rsid w:val="00867691"/>
    <w:rsid w:val="008B1DCE"/>
    <w:rsid w:val="00952908"/>
    <w:rsid w:val="009650F8"/>
    <w:rsid w:val="00966571"/>
    <w:rsid w:val="009769AD"/>
    <w:rsid w:val="0098244A"/>
    <w:rsid w:val="009B217B"/>
    <w:rsid w:val="00A22544"/>
    <w:rsid w:val="00A7083B"/>
    <w:rsid w:val="00AA1D62"/>
    <w:rsid w:val="00B22C66"/>
    <w:rsid w:val="00B65772"/>
    <w:rsid w:val="00B76EF1"/>
    <w:rsid w:val="00BD012D"/>
    <w:rsid w:val="00C13534"/>
    <w:rsid w:val="00C17774"/>
    <w:rsid w:val="00C572A1"/>
    <w:rsid w:val="00C8625D"/>
    <w:rsid w:val="00C95238"/>
    <w:rsid w:val="00CA7049"/>
    <w:rsid w:val="00CE04C8"/>
    <w:rsid w:val="00D05CDC"/>
    <w:rsid w:val="00D11CFC"/>
    <w:rsid w:val="00D14DE2"/>
    <w:rsid w:val="00D733DE"/>
    <w:rsid w:val="00D7358A"/>
    <w:rsid w:val="00D80660"/>
    <w:rsid w:val="00E673A6"/>
    <w:rsid w:val="00E96098"/>
    <w:rsid w:val="00EC40A7"/>
    <w:rsid w:val="00F103BD"/>
    <w:rsid w:val="00F23372"/>
    <w:rsid w:val="00F27711"/>
    <w:rsid w:val="00F37D69"/>
    <w:rsid w:val="00F42B4C"/>
    <w:rsid w:val="00F46E62"/>
    <w:rsid w:val="00F632B9"/>
    <w:rsid w:val="00FD4441"/>
    <w:rsid w:val="00FE52F0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2D"/>
    <w:rPr>
      <w:color w:val="000000"/>
      <w:kern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D012D"/>
    <w:pPr>
      <w:spacing w:before="120" w:after="120"/>
      <w:ind w:firstLine="113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7E02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E028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60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098"/>
    <w:rPr>
      <w:rFonts w:ascii="Tahoma" w:hAnsi="Tahoma" w:cs="Tahoma"/>
      <w:color w:val="000000"/>
      <w:kern w:val="3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2D"/>
    <w:rPr>
      <w:color w:val="000000"/>
      <w:kern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D012D"/>
    <w:pPr>
      <w:spacing w:before="120" w:after="120"/>
      <w:ind w:firstLine="113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7E02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E028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60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098"/>
    <w:rPr>
      <w:rFonts w:ascii="Tahoma" w:hAnsi="Tahoma" w:cs="Tahoma"/>
      <w:color w:val="000000"/>
      <w:kern w:val="3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Ensemble : Porte-Clefs Lumineux</vt:lpstr>
    </vt:vector>
  </TitlesOfParts>
  <Company>*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Ensemble : Porte-Clefs Lumineux</dc:title>
  <dc:creator>Nicolas TOURREAU</dc:creator>
  <cp:lastModifiedBy>baptiste</cp:lastModifiedBy>
  <cp:revision>13</cp:revision>
  <cp:lastPrinted>2014-08-06T10:27:00Z</cp:lastPrinted>
  <dcterms:created xsi:type="dcterms:W3CDTF">2014-08-06T09:10:00Z</dcterms:created>
  <dcterms:modified xsi:type="dcterms:W3CDTF">2014-08-06T10:27:00Z</dcterms:modified>
</cp:coreProperties>
</file>